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C5F15" w14:textId="62BE48B2" w:rsidR="00A112BA" w:rsidRPr="00595E67" w:rsidRDefault="00A112BA" w:rsidP="004D2C64">
      <w:pPr>
        <w:spacing w:afterLines="50" w:after="180" w:line="800" w:lineRule="exact"/>
        <w:jc w:val="center"/>
        <w:rPr>
          <w:rStyle w:val="wdtitletop1"/>
          <w:rFonts w:ascii="Arial" w:eastAsia="微軟正黑體" w:hAnsi="Arial" w:cs="Arial"/>
          <w:color w:val="0070C0"/>
          <w:sz w:val="56"/>
          <w:szCs w:val="56"/>
        </w:rPr>
      </w:pPr>
      <w:r w:rsidRPr="00595E67">
        <w:rPr>
          <w:rStyle w:val="wdtitletop1"/>
          <w:rFonts w:ascii="Arial" w:eastAsia="微軟正黑體" w:hAnsi="Arial" w:cs="Arial" w:hint="eastAsia"/>
          <w:color w:val="0070C0"/>
          <w:sz w:val="56"/>
          <w:szCs w:val="56"/>
        </w:rPr>
        <w:t>【</w:t>
      </w:r>
      <w:r w:rsidR="000F7211">
        <w:rPr>
          <w:rStyle w:val="wdtitletop1"/>
          <w:rFonts w:ascii="Arial" w:eastAsia="微軟正黑體" w:hAnsi="Arial" w:cs="Arial" w:hint="eastAsia"/>
          <w:color w:val="0070C0"/>
          <w:sz w:val="56"/>
          <w:szCs w:val="56"/>
        </w:rPr>
        <w:t>早安</w:t>
      </w:r>
      <w:r w:rsidRPr="00595E67">
        <w:rPr>
          <w:rStyle w:val="wdtitletop1"/>
          <w:rFonts w:ascii="Arial" w:eastAsia="微軟正黑體" w:hAnsi="Arial" w:cs="Arial" w:hint="eastAsia"/>
          <w:color w:val="0070C0"/>
          <w:sz w:val="56"/>
          <w:szCs w:val="56"/>
        </w:rPr>
        <w:t>沖繩】</w:t>
      </w:r>
      <w:r w:rsidRPr="00D63744">
        <w:rPr>
          <w:rStyle w:val="wdtitletop1"/>
          <w:rFonts w:ascii="Arial" w:eastAsia="微軟正黑體" w:hAnsi="Arial" w:cs="Arial" w:hint="eastAsia"/>
          <w:color w:val="0070C0"/>
          <w:sz w:val="56"/>
          <w:szCs w:val="56"/>
        </w:rPr>
        <w:t>瀨長島</w:t>
      </w:r>
      <w:r w:rsidR="00C5607E">
        <w:rPr>
          <w:rStyle w:val="wdtitletop1"/>
          <w:rFonts w:ascii="Arial" w:eastAsia="微軟正黑體" w:hAnsi="Arial" w:cs="Arial" w:hint="eastAsia"/>
          <w:color w:val="0070C0"/>
          <w:sz w:val="56"/>
          <w:szCs w:val="56"/>
        </w:rPr>
        <w:t>～</w:t>
      </w:r>
      <w:r w:rsidRPr="00D63744">
        <w:rPr>
          <w:rStyle w:val="wdtitletop1"/>
          <w:rFonts w:ascii="Arial" w:eastAsia="微軟正黑體" w:hAnsi="Arial" w:cs="Arial"/>
          <w:color w:val="0070C0"/>
          <w:sz w:val="56"/>
          <w:szCs w:val="56"/>
        </w:rPr>
        <w:t>IG</w:t>
      </w:r>
      <w:r w:rsidRPr="00D63744">
        <w:rPr>
          <w:rStyle w:val="wdtitletop1"/>
          <w:rFonts w:ascii="Arial" w:eastAsia="微軟正黑體" w:hAnsi="Arial" w:cs="Arial" w:hint="eastAsia"/>
          <w:color w:val="0070C0"/>
          <w:sz w:val="56"/>
          <w:szCs w:val="56"/>
        </w:rPr>
        <w:t>爆紅の沖繩小希臘</w:t>
      </w:r>
      <w:r w:rsidR="00C5607E">
        <w:rPr>
          <w:rStyle w:val="wdtitletop1"/>
          <w:rFonts w:ascii="Arial" w:eastAsia="微軟正黑體" w:hAnsi="Arial" w:cs="Arial"/>
          <w:color w:val="0070C0"/>
          <w:sz w:val="56"/>
          <w:szCs w:val="56"/>
        </w:rPr>
        <w:br/>
      </w:r>
      <w:r w:rsidRPr="00D63744">
        <w:rPr>
          <w:rStyle w:val="wdtitletop1"/>
          <w:rFonts w:ascii="Arial" w:eastAsia="微軟正黑體" w:hAnsi="Arial" w:cs="Arial" w:hint="eastAsia"/>
          <w:color w:val="0070C0"/>
          <w:sz w:val="56"/>
          <w:szCs w:val="56"/>
        </w:rPr>
        <w:t>、萬座毛、海洋博水族館、首里城</w:t>
      </w:r>
      <w:r w:rsidRPr="00595E67">
        <w:rPr>
          <w:rStyle w:val="wdtitletop1"/>
          <w:rFonts w:ascii="Arial" w:eastAsia="微軟正黑體" w:hAnsi="Arial" w:cs="Arial" w:hint="eastAsia"/>
          <w:color w:val="0070C0"/>
          <w:sz w:val="56"/>
          <w:szCs w:val="56"/>
        </w:rPr>
        <w:t>四日</w:t>
      </w:r>
    </w:p>
    <w:p w14:paraId="63485356" w14:textId="77777777" w:rsidR="002B3196" w:rsidRPr="00FD24E3" w:rsidRDefault="002B3196" w:rsidP="002B3196">
      <w:pPr>
        <w:widowControl/>
        <w:spacing w:line="0" w:lineRule="atLeast"/>
        <w:rPr>
          <w:rFonts w:ascii="微軟正黑體" w:eastAsia="微軟正黑體" w:hAnsi="微軟正黑體" w:cs="新細明體"/>
          <w:color w:val="FF0000"/>
          <w:kern w:val="0"/>
          <w:szCs w:val="24"/>
        </w:rPr>
      </w:pPr>
      <w:r w:rsidRPr="0044719C">
        <w:rPr>
          <w:rFonts w:ascii="微軟正黑體" w:eastAsia="微軟正黑體" w:hAnsi="微軟正黑體"/>
          <w:noProof/>
        </w:rPr>
        <w:drawing>
          <wp:inline distT="0" distB="0" distL="0" distR="0" wp14:anchorId="518BAC01" wp14:editId="7652875D">
            <wp:extent cx="6696710" cy="4533900"/>
            <wp:effectExtent l="0" t="0" r="0" b="0"/>
            <wp:docPr id="19" name="圖片 19" descr="http://www.happyholiday.com.tw/web/images/OKA/attractions1606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happyholiday.com.tw/web/images/OKA/attractions16062901.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696710" cy="4533900"/>
                    </a:xfrm>
                    <a:prstGeom prst="rect">
                      <a:avLst/>
                    </a:prstGeom>
                    <a:noFill/>
                    <a:ln>
                      <a:noFill/>
                    </a:ln>
                  </pic:spPr>
                </pic:pic>
              </a:graphicData>
            </a:graphic>
          </wp:inline>
        </w:drawing>
      </w:r>
      <w:r w:rsidRPr="0044719C">
        <w:rPr>
          <w:rFonts w:ascii="微軟正黑體" w:eastAsia="微軟正黑體" w:hAnsi="微軟正黑體"/>
          <w:noProof/>
          <w:color w:val="0000FF"/>
        </w:rPr>
        <w:drawing>
          <wp:inline distT="0" distB="0" distL="0" distR="0" wp14:anchorId="571FF54B" wp14:editId="0012177D">
            <wp:extent cx="6696710" cy="3456305"/>
            <wp:effectExtent l="0" t="0" r="0" b="0"/>
            <wp:docPr id="20" name="圖片 20" descr="http://www.happyholiday.com.tw/web/images/OKA/attractions16062902.jp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happyholiday.com.tw/web/images/OKA/attractions16062902.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696710" cy="3456305"/>
                    </a:xfrm>
                    <a:prstGeom prst="rect">
                      <a:avLst/>
                    </a:prstGeom>
                    <a:noFill/>
                    <a:ln>
                      <a:noFill/>
                    </a:ln>
                  </pic:spPr>
                </pic:pic>
              </a:graphicData>
            </a:graphic>
          </wp:inline>
        </w:drawing>
      </w:r>
    </w:p>
    <w:p w14:paraId="68B1F89C" w14:textId="77777777" w:rsidR="00A112BA" w:rsidRDefault="00A112BA" w:rsidP="00A112BA">
      <w:pPr>
        <w:widowControl/>
        <w:spacing w:line="0" w:lineRule="atLeast"/>
        <w:rPr>
          <w:rFonts w:ascii="微軟正黑體" w:eastAsia="微軟正黑體" w:hAnsi="微軟正黑體" w:cs="新細明體"/>
          <w:color w:val="FF0000"/>
          <w:kern w:val="0"/>
          <w:szCs w:val="24"/>
        </w:rPr>
      </w:pPr>
      <w:r>
        <w:rPr>
          <w:noProof/>
        </w:rPr>
        <w:lastRenderedPageBreak/>
        <w:drawing>
          <wp:inline distT="0" distB="0" distL="0" distR="0" wp14:anchorId="511BD6B3" wp14:editId="34086506">
            <wp:extent cx="6696710" cy="39065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BEBA8EAE-BF5A-486C-A8C5-ECC9F3942E4B}">
                          <a14:imgProps xmlns:a14="http://schemas.microsoft.com/office/drawing/2010/main">
                            <a14:imgLayer r:embed="rId10">
                              <a14:imgEffect>
                                <a14:brightnessContrast contrast="10000"/>
                              </a14:imgEffect>
                            </a14:imgLayer>
                          </a14:imgProps>
                        </a:ext>
                        <a:ext uri="{28A0092B-C50C-407E-A947-70E740481C1C}">
                          <a14:useLocalDpi xmlns:a14="http://schemas.microsoft.com/office/drawing/2010/main"/>
                        </a:ext>
                      </a:extLst>
                    </a:blip>
                    <a:srcRect/>
                    <a:stretch>
                      <a:fillRect/>
                    </a:stretch>
                  </pic:blipFill>
                  <pic:spPr bwMode="auto">
                    <a:xfrm>
                      <a:off x="0" y="0"/>
                      <a:ext cx="6696710" cy="3906520"/>
                    </a:xfrm>
                    <a:prstGeom prst="rect">
                      <a:avLst/>
                    </a:prstGeom>
                    <a:noFill/>
                    <a:ln>
                      <a:noFill/>
                    </a:ln>
                  </pic:spPr>
                </pic:pic>
              </a:graphicData>
            </a:graphic>
          </wp:inline>
        </w:drawing>
      </w:r>
    </w:p>
    <w:p w14:paraId="0E9B67DE" w14:textId="77777777" w:rsidR="00A112BA" w:rsidRDefault="00A112BA" w:rsidP="00A112BA">
      <w:pPr>
        <w:widowControl/>
        <w:spacing w:line="0" w:lineRule="atLeast"/>
        <w:rPr>
          <w:rFonts w:ascii="微軟正黑體" w:eastAsia="微軟正黑體" w:hAnsi="微軟正黑體" w:cs="新細明體"/>
          <w:color w:val="FF0000"/>
          <w:kern w:val="0"/>
          <w:szCs w:val="24"/>
        </w:rPr>
      </w:pPr>
      <w:r w:rsidRPr="00FD24E3">
        <w:rPr>
          <w:rFonts w:ascii="微軟正黑體" w:eastAsia="微軟正黑體" w:hAnsi="微軟正黑體" w:cs="新細明體"/>
          <w:noProof/>
          <w:kern w:val="0"/>
          <w:szCs w:val="24"/>
        </w:rPr>
        <w:drawing>
          <wp:inline distT="0" distB="0" distL="0" distR="0" wp14:anchorId="4118700B" wp14:editId="618F402B">
            <wp:extent cx="6694805" cy="3810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6696268" cy="3810833"/>
                    </a:xfrm>
                    <a:prstGeom prst="rect">
                      <a:avLst/>
                    </a:prstGeom>
                    <a:noFill/>
                    <a:ln>
                      <a:noFill/>
                    </a:ln>
                    <a:extLst>
                      <a:ext uri="{53640926-AAD7-44D8-BBD7-CCE9431645EC}">
                        <a14:shadowObscured xmlns:a14="http://schemas.microsoft.com/office/drawing/2010/main"/>
                      </a:ext>
                    </a:extLst>
                  </pic:spPr>
                </pic:pic>
              </a:graphicData>
            </a:graphic>
          </wp:inline>
        </w:drawing>
      </w:r>
    </w:p>
    <w:p w14:paraId="7AEC7867" w14:textId="554D84D7" w:rsidR="003B6DDC" w:rsidRDefault="003B6DDC" w:rsidP="00A112BA">
      <w:pPr>
        <w:widowControl/>
        <w:spacing w:line="0" w:lineRule="atLeast"/>
        <w:rPr>
          <w:rFonts w:ascii="微軟正黑體" w:eastAsia="微軟正黑體" w:hAnsi="微軟正黑體" w:cs="新細明體"/>
          <w:color w:val="FF0000"/>
          <w:kern w:val="0"/>
          <w:szCs w:val="24"/>
        </w:rPr>
      </w:pPr>
    </w:p>
    <w:p w14:paraId="5A52F300" w14:textId="77777777" w:rsidR="001D208C" w:rsidRPr="00902E41" w:rsidRDefault="001D208C" w:rsidP="001D208C">
      <w:pPr>
        <w:widowControl/>
        <w:spacing w:line="0" w:lineRule="atLeast"/>
        <w:rPr>
          <w:rFonts w:ascii="微軟正黑體" w:eastAsia="微軟正黑體" w:hAnsi="微軟正黑體" w:cs="新細明體"/>
          <w:b/>
          <w:bCs/>
          <w:color w:val="C00000"/>
          <w:kern w:val="0"/>
          <w:sz w:val="32"/>
          <w:szCs w:val="32"/>
        </w:rPr>
      </w:pPr>
      <w:r w:rsidRPr="00902E41">
        <w:rPr>
          <w:rFonts w:ascii="微軟正黑體" w:eastAsia="微軟正黑體" w:hAnsi="微軟正黑體" w:cs="新細明體" w:hint="eastAsia"/>
          <w:b/>
          <w:bCs/>
          <w:color w:val="C00000"/>
          <w:kern w:val="0"/>
          <w:sz w:val="32"/>
          <w:szCs w:val="32"/>
        </w:rPr>
        <w:t>【精選住宿】</w:t>
      </w:r>
    </w:p>
    <w:p w14:paraId="04405E99" w14:textId="77777777" w:rsidR="001D208C" w:rsidRPr="00902E41" w:rsidRDefault="001D208C" w:rsidP="001D208C">
      <w:pPr>
        <w:widowControl/>
        <w:spacing w:line="0" w:lineRule="atLeast"/>
        <w:rPr>
          <w:rFonts w:ascii="微軟正黑體" w:eastAsia="微軟正黑體" w:hAnsi="微軟正黑體" w:cs="新細明體"/>
          <w:kern w:val="0"/>
          <w:szCs w:val="24"/>
        </w:rPr>
      </w:pPr>
      <w:r>
        <w:rPr>
          <w:noProof/>
        </w:rPr>
        <w:drawing>
          <wp:inline distT="0" distB="0" distL="0" distR="0" wp14:anchorId="2F5BC8F9" wp14:editId="6F39B260">
            <wp:extent cx="6687879" cy="1198245"/>
            <wp:effectExtent l="0" t="0" r="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687879" cy="1198245"/>
                    </a:xfrm>
                    <a:prstGeom prst="rect">
                      <a:avLst/>
                    </a:prstGeom>
                    <a:noFill/>
                    <a:ln>
                      <a:noFill/>
                    </a:ln>
                  </pic:spPr>
                </pic:pic>
              </a:graphicData>
            </a:graphic>
          </wp:inline>
        </w:drawing>
      </w:r>
    </w:p>
    <w:p w14:paraId="3479B3A7" w14:textId="77777777" w:rsidR="001D208C" w:rsidRPr="00902E41" w:rsidRDefault="001D208C" w:rsidP="001D208C">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w:t>
      </w:r>
      <w:r w:rsidRPr="002E160B">
        <w:rPr>
          <w:rFonts w:ascii="微軟正黑體" w:eastAsia="微軟正黑體" w:hAnsi="微軟正黑體" w:cs="新細明體"/>
          <w:color w:val="0070C0"/>
          <w:kern w:val="0"/>
          <w:szCs w:val="24"/>
        </w:rPr>
        <w:t>HOTEL YAMAICHI</w:t>
      </w:r>
    </w:p>
    <w:p w14:paraId="3BEDDD9E" w14:textId="77777777" w:rsidR="001D208C" w:rsidRPr="002E160B" w:rsidRDefault="001D208C" w:rsidP="001D208C">
      <w:pPr>
        <w:widowControl/>
        <w:spacing w:line="0" w:lineRule="atLeast"/>
        <w:rPr>
          <w:rFonts w:ascii="微軟正黑體" w:eastAsia="微軟正黑體" w:hAnsi="微軟正黑體" w:cs="新細明體"/>
          <w:kern w:val="0"/>
          <w:szCs w:val="24"/>
        </w:rPr>
      </w:pPr>
      <w:r w:rsidRPr="002E160B">
        <w:rPr>
          <w:rFonts w:ascii="微軟正黑體" w:eastAsia="微軟正黑體" w:hAnsi="微軟正黑體" w:cs="新細明體" w:hint="eastAsia"/>
          <w:kern w:val="0"/>
          <w:szCs w:val="24"/>
        </w:rPr>
        <w:t>2020年9月重新裝潢開幕！飯店位於那霸市中心，鄰近國際通（商業街）附近，交通便利，步行到美榮橋站只要4分鐘，距離那霸機場6公里，距波之上海灘2公里。提供洗衣設施和餐廳等設施服務，每間客房都有書桌、平面電視、私人衛浴、浴缸、冰箱，並配備免費無線上網。</w:t>
      </w:r>
    </w:p>
    <w:p w14:paraId="4AE859C1" w14:textId="77777777" w:rsidR="001D208C" w:rsidRDefault="001D208C" w:rsidP="001D208C">
      <w:pPr>
        <w:widowControl/>
        <w:spacing w:line="0" w:lineRule="atLeast"/>
        <w:rPr>
          <w:rFonts w:ascii="微軟正黑體" w:eastAsia="微軟正黑體" w:hAnsi="微軟正黑體" w:cs="新細明體"/>
          <w:kern w:val="0"/>
          <w:szCs w:val="24"/>
        </w:rPr>
      </w:pPr>
      <w:r>
        <w:rPr>
          <w:noProof/>
        </w:rPr>
        <w:drawing>
          <wp:inline distT="0" distB="0" distL="0" distR="0" wp14:anchorId="061C9F20" wp14:editId="13114600">
            <wp:extent cx="6696710" cy="119824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96710" cy="1198245"/>
                    </a:xfrm>
                    <a:prstGeom prst="rect">
                      <a:avLst/>
                    </a:prstGeom>
                    <a:noFill/>
                    <a:ln>
                      <a:noFill/>
                    </a:ln>
                  </pic:spPr>
                </pic:pic>
              </a:graphicData>
            </a:graphic>
          </wp:inline>
        </w:drawing>
      </w:r>
    </w:p>
    <w:p w14:paraId="4EC81662" w14:textId="77777777" w:rsidR="001D208C" w:rsidRPr="00902E41" w:rsidRDefault="001D208C" w:rsidP="001D208C">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★HOTEL AZAT NAHA</w:t>
      </w:r>
    </w:p>
    <w:p w14:paraId="6D0F7C33" w14:textId="77777777" w:rsidR="001D208C" w:rsidRPr="00902E41" w:rsidRDefault="001D208C" w:rsidP="001D208C">
      <w:pPr>
        <w:widowControl/>
        <w:spacing w:line="0" w:lineRule="atLeast"/>
        <w:rPr>
          <w:rFonts w:ascii="微軟正黑體" w:eastAsia="微軟正黑體" w:hAnsi="微軟正黑體" w:cs="新細明體"/>
          <w:kern w:val="0"/>
          <w:szCs w:val="24"/>
        </w:rPr>
      </w:pPr>
      <w:r w:rsidRPr="00902E41">
        <w:rPr>
          <w:rFonts w:ascii="微軟正黑體" w:eastAsia="微軟正黑體" w:hAnsi="微軟正黑體" w:cs="新細明體" w:hint="eastAsia"/>
          <w:kern w:val="0"/>
          <w:szCs w:val="24"/>
        </w:rPr>
        <w:t>飯店位在安里車站，步行不到1分鐘的位置，交通方便。鄰近市中心的國際通，步行或搭車皆可前往。客房分兩種類型，一種為復古風格，另一種為現代風情，皆設有WIFI。</w:t>
      </w:r>
    </w:p>
    <w:p w14:paraId="7F3387F0" w14:textId="21453C41" w:rsidR="001D208C" w:rsidRDefault="001D208C" w:rsidP="001D208C">
      <w:pPr>
        <w:widowControl/>
        <w:spacing w:line="0" w:lineRule="atLeast"/>
        <w:rPr>
          <w:rFonts w:ascii="微軟正黑體" w:eastAsia="微軟正黑體" w:hAnsi="微軟正黑體" w:cs="新細明體"/>
          <w:kern w:val="0"/>
          <w:szCs w:val="24"/>
        </w:rPr>
      </w:pPr>
      <w:r>
        <w:rPr>
          <w:rFonts w:ascii="微軟正黑體" w:eastAsia="微軟正黑體" w:hAnsi="微軟正黑體" w:cs="新細明體"/>
          <w:noProof/>
          <w:color w:val="0070C0"/>
          <w:kern w:val="0"/>
          <w:szCs w:val="24"/>
        </w:rPr>
        <w:drawing>
          <wp:inline distT="0" distB="0" distL="0" distR="0" wp14:anchorId="22240C0A" wp14:editId="27CE2F6F">
            <wp:extent cx="6692900" cy="11938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692900" cy="1193800"/>
                    </a:xfrm>
                    <a:prstGeom prst="rect">
                      <a:avLst/>
                    </a:prstGeom>
                    <a:noFill/>
                    <a:ln>
                      <a:noFill/>
                    </a:ln>
                  </pic:spPr>
                </pic:pic>
              </a:graphicData>
            </a:graphic>
          </wp:inline>
        </w:drawing>
      </w:r>
    </w:p>
    <w:p w14:paraId="76F2F234" w14:textId="34E30B81" w:rsidR="001D208C" w:rsidRPr="00902E41" w:rsidRDefault="001D208C" w:rsidP="001D208C">
      <w:pPr>
        <w:widowControl/>
        <w:spacing w:line="0" w:lineRule="atLeast"/>
        <w:rPr>
          <w:rFonts w:ascii="微軟正黑體" w:eastAsia="微軟正黑體" w:hAnsi="微軟正黑體" w:cs="新細明體"/>
          <w:color w:val="0070C0"/>
          <w:kern w:val="0"/>
          <w:szCs w:val="24"/>
        </w:rPr>
      </w:pPr>
      <w:r w:rsidRPr="00BF41AC">
        <w:rPr>
          <w:rFonts w:ascii="微軟正黑體" w:eastAsia="微軟正黑體" w:hAnsi="微軟正黑體" w:cs="新細明體" w:hint="eastAsia"/>
          <w:color w:val="0070C0"/>
          <w:kern w:val="0"/>
          <w:szCs w:val="24"/>
        </w:rPr>
        <w:t>★</w:t>
      </w:r>
      <w:r w:rsidRPr="001D208C">
        <w:rPr>
          <w:rFonts w:ascii="微軟正黑體" w:eastAsia="微軟正黑體" w:hAnsi="微軟正黑體" w:cs="新細明體"/>
          <w:color w:val="0070C0"/>
          <w:kern w:val="0"/>
          <w:szCs w:val="24"/>
        </w:rPr>
        <w:t>HOTEL LANTANA</w:t>
      </w:r>
    </w:p>
    <w:p w14:paraId="23AA94A5" w14:textId="0D08A3B8" w:rsidR="001D208C" w:rsidRDefault="001D208C" w:rsidP="00A112BA">
      <w:pPr>
        <w:widowControl/>
        <w:spacing w:line="0" w:lineRule="atLeast"/>
        <w:rPr>
          <w:rFonts w:ascii="微軟正黑體" w:eastAsia="微軟正黑體" w:hAnsi="微軟正黑體" w:cs="新細明體"/>
          <w:kern w:val="0"/>
          <w:szCs w:val="24"/>
        </w:rPr>
      </w:pPr>
      <w:r w:rsidRPr="001D208C">
        <w:rPr>
          <w:rFonts w:ascii="微軟正黑體" w:eastAsia="微軟正黑體" w:hAnsi="微軟正黑體" w:cs="新細明體" w:hint="eastAsia"/>
          <w:kern w:val="0"/>
          <w:szCs w:val="24"/>
        </w:rPr>
        <w:t>飯店於2019年4月開幕，位於那霸市中心的國際通商店街上，離購物區非常近。搭乘大眾運輸工具亦相當方便，步行到單軌列車美榮橋站只要8分鐘，到牧志站也只要9分鐘。擁有99間簡約舒適的客房，全館皆提供免費無線上網。</w:t>
      </w:r>
    </w:p>
    <w:p w14:paraId="7374AB3D" w14:textId="53B34691" w:rsidR="00FA113B" w:rsidRPr="00707657" w:rsidRDefault="00FA113B" w:rsidP="00FA113B">
      <w:pPr>
        <w:widowControl/>
        <w:spacing w:line="0" w:lineRule="atLeast"/>
        <w:jc w:val="center"/>
        <w:rPr>
          <w:rFonts w:ascii="微軟正黑體" w:eastAsia="微軟正黑體" w:hAnsi="微軟正黑體"/>
          <w:noProof/>
          <w:sz w:val="20"/>
          <w:szCs w:val="20"/>
        </w:rPr>
      </w:pPr>
      <w:r>
        <w:rPr>
          <w:noProof/>
        </w:rPr>
        <w:drawing>
          <wp:inline distT="0" distB="0" distL="0" distR="0" wp14:anchorId="7A4CE831" wp14:editId="49B4C551">
            <wp:extent cx="6696710" cy="1180465"/>
            <wp:effectExtent l="0" t="0" r="0" b="0"/>
            <wp:docPr id="20695902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696710" cy="1180465"/>
                    </a:xfrm>
                    <a:prstGeom prst="rect">
                      <a:avLst/>
                    </a:prstGeom>
                    <a:noFill/>
                    <a:ln>
                      <a:noFill/>
                    </a:ln>
                  </pic:spPr>
                </pic:pic>
              </a:graphicData>
            </a:graphic>
          </wp:inline>
        </w:drawing>
      </w:r>
    </w:p>
    <w:p w14:paraId="5DDA44B6" w14:textId="77777777" w:rsidR="00FA113B" w:rsidRPr="00707657" w:rsidRDefault="00FA113B" w:rsidP="00FA113B">
      <w:pPr>
        <w:widowControl/>
        <w:spacing w:line="0" w:lineRule="atLeast"/>
        <w:rPr>
          <w:rFonts w:ascii="微軟正黑體" w:eastAsia="微軟正黑體" w:hAnsi="微軟正黑體" w:cs="新細明體" w:hint="eastAsia"/>
          <w:color w:val="0070C0"/>
          <w:kern w:val="0"/>
          <w:szCs w:val="24"/>
        </w:rPr>
      </w:pPr>
      <w:r w:rsidRPr="00707657">
        <w:rPr>
          <w:rFonts w:ascii="微軟正黑體" w:eastAsia="微軟正黑體" w:hAnsi="微軟正黑體" w:cs="新細明體" w:hint="eastAsia"/>
          <w:color w:val="0070C0"/>
          <w:kern w:val="0"/>
          <w:szCs w:val="24"/>
        </w:rPr>
        <w:t>★</w:t>
      </w:r>
      <w:r w:rsidRPr="00692C4F">
        <w:rPr>
          <w:rFonts w:ascii="微軟正黑體" w:eastAsia="微軟正黑體" w:hAnsi="微軟正黑體" w:cs="新細明體" w:hint="eastAsia"/>
          <w:color w:val="0070C0"/>
          <w:kern w:val="0"/>
          <w:szCs w:val="24"/>
        </w:rPr>
        <w:t>COMFORT HOTEL 那霸縣廳前</w:t>
      </w:r>
    </w:p>
    <w:p w14:paraId="198AD635" w14:textId="77777777" w:rsidR="00FA113B" w:rsidRPr="00707657" w:rsidRDefault="00FA113B" w:rsidP="00FA113B">
      <w:pPr>
        <w:widowControl/>
        <w:spacing w:line="0" w:lineRule="atLeast"/>
        <w:rPr>
          <w:rFonts w:ascii="微軟正黑體" w:eastAsia="微軟正黑體" w:hAnsi="微軟正黑體" w:cs="新細明體" w:hint="eastAsia"/>
          <w:kern w:val="0"/>
          <w:szCs w:val="24"/>
        </w:rPr>
      </w:pPr>
      <w:r w:rsidRPr="00692C4F">
        <w:rPr>
          <w:rFonts w:ascii="微軟正黑體" w:eastAsia="微軟正黑體" w:hAnsi="微軟正黑體" w:cs="新細明體" w:hint="eastAsia"/>
          <w:kern w:val="0"/>
          <w:szCs w:val="24"/>
        </w:rPr>
        <w:t>位於那霸市中心，由那霸機場搭乘單軌列車約13分鐘至縣廳前站，而後步行前往僅需3分鐘。鄰近沖繩唯一的RYUBO百貨，距離國際通也相當近。飯店現代化的設施能夠滿足旅途中基本的各種所需。客房簡約舒適，配備基本設施，全館免費WiFi。採用由美國SATA公司生產的獨立袋裝簧床墊，舒適的枕頭能使您愉快入眠。</w:t>
      </w:r>
    </w:p>
    <w:p w14:paraId="1F7D8CD5" w14:textId="77777777" w:rsidR="001D208C" w:rsidRPr="001D208C" w:rsidRDefault="001D208C" w:rsidP="00A112BA">
      <w:pPr>
        <w:widowControl/>
        <w:spacing w:line="0" w:lineRule="atLeast"/>
        <w:rPr>
          <w:rFonts w:ascii="微軟正黑體" w:eastAsia="微軟正黑體" w:hAnsi="微軟正黑體" w:cs="新細明體"/>
          <w:color w:val="FF0000"/>
          <w:kern w:val="0"/>
          <w:szCs w:val="24"/>
        </w:rPr>
      </w:pP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365"/>
        <w:gridCol w:w="1858"/>
        <w:gridCol w:w="1858"/>
        <w:gridCol w:w="1858"/>
        <w:gridCol w:w="1850"/>
      </w:tblGrid>
      <w:tr w:rsidR="006C2E52" w:rsidRPr="00AA353C" w14:paraId="499A7A19" w14:textId="77777777" w:rsidTr="00F35B62">
        <w:trPr>
          <w:jc w:val="center"/>
        </w:trPr>
        <w:tc>
          <w:tcPr>
            <w:tcW w:w="5000" w:type="pct"/>
            <w:gridSpan w:val="6"/>
            <w:tcBorders>
              <w:top w:val="single" w:sz="4" w:space="0" w:color="31849B"/>
              <w:left w:val="single" w:sz="4" w:space="0" w:color="31849B"/>
              <w:bottom w:val="single" w:sz="4" w:space="0" w:color="31849B"/>
              <w:right w:val="single" w:sz="4" w:space="0" w:color="31849B"/>
            </w:tcBorders>
            <w:shd w:val="clear" w:color="auto" w:fill="31849B"/>
            <w:vAlign w:val="center"/>
          </w:tcPr>
          <w:p w14:paraId="5CD3EF91" w14:textId="77777777" w:rsidR="006C2E52" w:rsidRPr="00AA353C" w:rsidRDefault="006C2E52" w:rsidP="00F35B62">
            <w:pPr>
              <w:tabs>
                <w:tab w:val="left" w:pos="284"/>
              </w:tabs>
              <w:spacing w:line="0" w:lineRule="atLeast"/>
              <w:jc w:val="center"/>
              <w:rPr>
                <w:rFonts w:ascii="微軟正黑體" w:eastAsia="微軟正黑體" w:hAnsi="微軟正黑體"/>
                <w:b/>
                <w:bCs/>
                <w:color w:val="FFFFFF" w:themeColor="background1"/>
                <w:sz w:val="32"/>
                <w:szCs w:val="32"/>
              </w:rPr>
            </w:pPr>
            <w:r w:rsidRPr="004562D8">
              <w:rPr>
                <w:rFonts w:ascii="微軟正黑體" w:eastAsia="微軟正黑體" w:hAnsi="微軟正黑體" w:hint="eastAsia"/>
                <w:b/>
                <w:bCs/>
                <w:color w:val="FFFFFF" w:themeColor="background1"/>
                <w:sz w:val="32"/>
                <w:szCs w:val="32"/>
              </w:rPr>
              <w:t>航班參考</w:t>
            </w:r>
          </w:p>
        </w:tc>
      </w:tr>
      <w:tr w:rsidR="006C2E52" w:rsidRPr="004562D8" w14:paraId="26BBEC2A"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464AE48D" w14:textId="77777777" w:rsidR="006C2E52" w:rsidRPr="004562D8" w:rsidRDefault="006C2E52" w:rsidP="00F35B62">
            <w:pPr>
              <w:tabs>
                <w:tab w:val="left" w:pos="284"/>
              </w:tabs>
              <w:spacing w:line="0" w:lineRule="atLeast"/>
              <w:jc w:val="center"/>
              <w:rPr>
                <w:rFonts w:ascii="微軟正黑體" w:eastAsia="微軟正黑體" w:hAnsi="微軟正黑體"/>
                <w:sz w:val="22"/>
              </w:rPr>
            </w:pPr>
            <w:r w:rsidRPr="004562D8">
              <w:rPr>
                <w:rStyle w:val="style11"/>
                <w:rFonts w:ascii="微軟正黑體" w:eastAsia="微軟正黑體" w:hAnsi="微軟正黑體" w:hint="eastAsia"/>
                <w:b/>
                <w:bCs/>
                <w:sz w:val="22"/>
              </w:rPr>
              <w:t>航空公司</w:t>
            </w:r>
          </w:p>
        </w:tc>
        <w:tc>
          <w:tcPr>
            <w:tcW w:w="647"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422EDC66"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航　班</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1ACA1378"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起飛地點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555990F9"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目的地點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681B8B01"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起飛時間</w:t>
            </w:r>
          </w:p>
        </w:tc>
        <w:tc>
          <w:tcPr>
            <w:tcW w:w="877"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03B08A72"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抵達時間</w:t>
            </w:r>
          </w:p>
        </w:tc>
      </w:tr>
      <w:tr w:rsidR="006C2E52" w:rsidRPr="005B20CC" w14:paraId="355805FA"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vAlign w:val="center"/>
          </w:tcPr>
          <w:p w14:paraId="125FDC4E"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hint="eastAsia"/>
                <w:sz w:val="22"/>
              </w:rPr>
              <w:t>台灣虎航</w:t>
            </w:r>
          </w:p>
        </w:tc>
        <w:tc>
          <w:tcPr>
            <w:tcW w:w="647" w:type="pct"/>
            <w:tcBorders>
              <w:top w:val="single" w:sz="4" w:space="0" w:color="31849B"/>
              <w:left w:val="single" w:sz="4" w:space="0" w:color="31849B"/>
              <w:bottom w:val="single" w:sz="4" w:space="0" w:color="31849B"/>
              <w:right w:val="single" w:sz="4" w:space="0" w:color="31849B"/>
            </w:tcBorders>
            <w:vAlign w:val="center"/>
          </w:tcPr>
          <w:p w14:paraId="02935609" w14:textId="77777777" w:rsidR="006C2E52" w:rsidRPr="005B20CC" w:rsidRDefault="005B20CC" w:rsidP="00F35B62">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sz w:val="22"/>
              </w:rPr>
              <w:t>IT230</w:t>
            </w:r>
          </w:p>
        </w:tc>
        <w:tc>
          <w:tcPr>
            <w:tcW w:w="881" w:type="pct"/>
            <w:tcBorders>
              <w:top w:val="single" w:sz="4" w:space="0" w:color="31849B"/>
              <w:left w:val="single" w:sz="4" w:space="0" w:color="31849B"/>
              <w:bottom w:val="single" w:sz="4" w:space="0" w:color="31849B"/>
              <w:right w:val="single" w:sz="4" w:space="0" w:color="31849B"/>
            </w:tcBorders>
            <w:vAlign w:val="center"/>
          </w:tcPr>
          <w:p w14:paraId="69584580"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7A6F1C1C"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13966280" w14:textId="77777777" w:rsidR="006C2E52" w:rsidRPr="005B20CC" w:rsidRDefault="005B20CC" w:rsidP="00065BEF">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sz w:val="22"/>
              </w:rPr>
              <w:t>06:</w:t>
            </w:r>
            <w:r w:rsidR="00065BEF">
              <w:rPr>
                <w:rFonts w:ascii="微軟正黑體" w:eastAsia="微軟正黑體" w:hAnsi="微軟正黑體" w:hint="eastAsia"/>
                <w:sz w:val="22"/>
              </w:rPr>
              <w:t>50</w:t>
            </w:r>
          </w:p>
        </w:tc>
        <w:tc>
          <w:tcPr>
            <w:tcW w:w="877" w:type="pct"/>
            <w:tcBorders>
              <w:top w:val="single" w:sz="4" w:space="0" w:color="31849B"/>
              <w:left w:val="single" w:sz="4" w:space="0" w:color="31849B"/>
              <w:bottom w:val="single" w:sz="4" w:space="0" w:color="31849B"/>
              <w:right w:val="single" w:sz="4" w:space="0" w:color="31849B"/>
            </w:tcBorders>
            <w:vAlign w:val="center"/>
          </w:tcPr>
          <w:p w14:paraId="0B4D7396" w14:textId="77777777" w:rsidR="006C2E52" w:rsidRPr="005B20CC" w:rsidRDefault="005B20CC" w:rsidP="00BE1E6B">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sz w:val="22"/>
              </w:rPr>
              <w:t>0</w:t>
            </w:r>
            <w:r w:rsidR="00BE1E6B">
              <w:rPr>
                <w:rFonts w:ascii="微軟正黑體" w:eastAsia="微軟正黑體" w:hAnsi="微軟正黑體" w:hint="eastAsia"/>
                <w:sz w:val="22"/>
              </w:rPr>
              <w:t>9</w:t>
            </w:r>
            <w:r w:rsidRPr="005B20CC">
              <w:rPr>
                <w:rFonts w:ascii="微軟正黑體" w:eastAsia="微軟正黑體" w:hAnsi="微軟正黑體"/>
                <w:sz w:val="22"/>
              </w:rPr>
              <w:t>:</w:t>
            </w:r>
            <w:r w:rsidR="00BE1E6B">
              <w:rPr>
                <w:rFonts w:ascii="微軟正黑體" w:eastAsia="微軟正黑體" w:hAnsi="微軟正黑體" w:hint="eastAsia"/>
                <w:sz w:val="22"/>
              </w:rPr>
              <w:t>20</w:t>
            </w:r>
          </w:p>
        </w:tc>
      </w:tr>
      <w:tr w:rsidR="006C2E52" w:rsidRPr="005B20CC" w14:paraId="21A6234C"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vAlign w:val="center"/>
          </w:tcPr>
          <w:p w14:paraId="0CEA2269"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C51E02">
              <w:rPr>
                <w:rFonts w:ascii="微軟正黑體" w:eastAsia="微軟正黑體" w:hAnsi="微軟正黑體" w:hint="eastAsia"/>
                <w:sz w:val="22"/>
              </w:rPr>
              <w:t>台灣虎航</w:t>
            </w:r>
          </w:p>
        </w:tc>
        <w:tc>
          <w:tcPr>
            <w:tcW w:w="647" w:type="pct"/>
            <w:tcBorders>
              <w:top w:val="single" w:sz="4" w:space="0" w:color="31849B"/>
              <w:left w:val="single" w:sz="4" w:space="0" w:color="31849B"/>
              <w:bottom w:val="single" w:sz="4" w:space="0" w:color="31849B"/>
              <w:right w:val="single" w:sz="4" w:space="0" w:color="31849B"/>
            </w:tcBorders>
            <w:vAlign w:val="center"/>
          </w:tcPr>
          <w:p w14:paraId="0D36E0C7" w14:textId="77777777" w:rsidR="006C2E52" w:rsidRPr="005B20CC" w:rsidRDefault="005B20CC" w:rsidP="00F35B62">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sz w:val="22"/>
              </w:rPr>
              <w:t>IT231</w:t>
            </w:r>
          </w:p>
        </w:tc>
        <w:tc>
          <w:tcPr>
            <w:tcW w:w="881" w:type="pct"/>
            <w:tcBorders>
              <w:top w:val="single" w:sz="4" w:space="0" w:color="31849B"/>
              <w:left w:val="single" w:sz="4" w:space="0" w:color="31849B"/>
              <w:bottom w:val="single" w:sz="4" w:space="0" w:color="31849B"/>
              <w:right w:val="single" w:sz="4" w:space="0" w:color="31849B"/>
            </w:tcBorders>
            <w:vAlign w:val="center"/>
          </w:tcPr>
          <w:p w14:paraId="0D59E27A"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4C520DEE"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02ED325D" w14:textId="77777777" w:rsidR="006C2E52" w:rsidRPr="005B20CC" w:rsidRDefault="00BE1E6B"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10</w:t>
            </w:r>
            <w:r w:rsidR="005B20CC" w:rsidRPr="005B20CC">
              <w:rPr>
                <w:rFonts w:ascii="微軟正黑體" w:eastAsia="微軟正黑體" w:hAnsi="微軟正黑體"/>
                <w:sz w:val="22"/>
              </w:rPr>
              <w:t>:</w:t>
            </w:r>
            <w:r>
              <w:rPr>
                <w:rFonts w:ascii="微軟正黑體" w:eastAsia="微軟正黑體" w:hAnsi="微軟正黑體" w:hint="eastAsia"/>
                <w:sz w:val="22"/>
              </w:rPr>
              <w:t>10</w:t>
            </w:r>
          </w:p>
        </w:tc>
        <w:tc>
          <w:tcPr>
            <w:tcW w:w="877" w:type="pct"/>
            <w:tcBorders>
              <w:top w:val="single" w:sz="4" w:space="0" w:color="31849B"/>
              <w:left w:val="single" w:sz="4" w:space="0" w:color="31849B"/>
              <w:bottom w:val="single" w:sz="4" w:space="0" w:color="31849B"/>
              <w:right w:val="single" w:sz="4" w:space="0" w:color="31849B"/>
            </w:tcBorders>
            <w:vAlign w:val="center"/>
          </w:tcPr>
          <w:p w14:paraId="60B1D786" w14:textId="77777777" w:rsidR="006C2E52" w:rsidRPr="005B20CC" w:rsidRDefault="00BE1E6B"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sz w:val="22"/>
              </w:rPr>
              <w:t>10:</w:t>
            </w:r>
            <w:r>
              <w:rPr>
                <w:rFonts w:ascii="微軟正黑體" w:eastAsia="微軟正黑體" w:hAnsi="微軟正黑體" w:hint="eastAsia"/>
                <w:sz w:val="22"/>
              </w:rPr>
              <w:t>4</w:t>
            </w:r>
            <w:r w:rsidR="005B20CC" w:rsidRPr="005B20CC">
              <w:rPr>
                <w:rFonts w:ascii="微軟正黑體" w:eastAsia="微軟正黑體" w:hAnsi="微軟正黑體"/>
                <w:sz w:val="22"/>
              </w:rPr>
              <w:t>0</w:t>
            </w:r>
          </w:p>
        </w:tc>
      </w:tr>
      <w:tr w:rsidR="003B6DDC" w:rsidRPr="005B20CC" w14:paraId="3C7EA137"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vAlign w:val="center"/>
          </w:tcPr>
          <w:p w14:paraId="7DA4EF80" w14:textId="77777777" w:rsidR="003B6DDC" w:rsidRPr="00C51E02" w:rsidRDefault="003B6DDC" w:rsidP="003B6DD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樂桃航空</w:t>
            </w:r>
          </w:p>
        </w:tc>
        <w:tc>
          <w:tcPr>
            <w:tcW w:w="647" w:type="pct"/>
            <w:tcBorders>
              <w:top w:val="single" w:sz="4" w:space="0" w:color="31849B"/>
              <w:left w:val="single" w:sz="4" w:space="0" w:color="31849B"/>
              <w:bottom w:val="single" w:sz="4" w:space="0" w:color="31849B"/>
              <w:right w:val="single" w:sz="4" w:space="0" w:color="31849B"/>
            </w:tcBorders>
            <w:vAlign w:val="center"/>
          </w:tcPr>
          <w:p w14:paraId="3B84F9FC" w14:textId="77777777" w:rsidR="003B6DDC" w:rsidRPr="005B20CC" w:rsidRDefault="003B6DDC" w:rsidP="003B6DD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MM924</w:t>
            </w:r>
          </w:p>
        </w:tc>
        <w:tc>
          <w:tcPr>
            <w:tcW w:w="881" w:type="pct"/>
            <w:tcBorders>
              <w:top w:val="single" w:sz="4" w:space="0" w:color="31849B"/>
              <w:left w:val="single" w:sz="4" w:space="0" w:color="31849B"/>
              <w:bottom w:val="single" w:sz="4" w:space="0" w:color="31849B"/>
              <w:right w:val="single" w:sz="4" w:space="0" w:color="31849B"/>
            </w:tcBorders>
            <w:vAlign w:val="center"/>
          </w:tcPr>
          <w:p w14:paraId="77771561" w14:textId="77777777" w:rsidR="003B6DDC" w:rsidRPr="004562D8" w:rsidRDefault="003B6DDC" w:rsidP="003B6DD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2E7C2C77" w14:textId="77777777" w:rsidR="003B6DDC" w:rsidRPr="004562D8" w:rsidRDefault="003B6DDC" w:rsidP="003B6DD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6CC29F61" w14:textId="77777777" w:rsidR="003B6DDC" w:rsidRPr="005B20CC" w:rsidRDefault="003B6DDC" w:rsidP="003B6DD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09:35</w:t>
            </w:r>
          </w:p>
        </w:tc>
        <w:tc>
          <w:tcPr>
            <w:tcW w:w="877" w:type="pct"/>
            <w:tcBorders>
              <w:top w:val="single" w:sz="4" w:space="0" w:color="31849B"/>
              <w:left w:val="single" w:sz="4" w:space="0" w:color="31849B"/>
              <w:bottom w:val="single" w:sz="4" w:space="0" w:color="31849B"/>
              <w:right w:val="single" w:sz="4" w:space="0" w:color="31849B"/>
            </w:tcBorders>
            <w:vAlign w:val="center"/>
          </w:tcPr>
          <w:p w14:paraId="01693764" w14:textId="77777777" w:rsidR="003B6DDC" w:rsidRPr="005B20CC" w:rsidRDefault="003B6DDC" w:rsidP="003B6DD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12:20</w:t>
            </w:r>
          </w:p>
        </w:tc>
      </w:tr>
      <w:tr w:rsidR="003B6DDC" w:rsidRPr="005B20CC" w14:paraId="095148D6"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vAlign w:val="center"/>
          </w:tcPr>
          <w:p w14:paraId="60FB8310" w14:textId="77777777" w:rsidR="003B6DDC" w:rsidRDefault="003B6DDC" w:rsidP="003B6DD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樂桃航空</w:t>
            </w:r>
          </w:p>
        </w:tc>
        <w:tc>
          <w:tcPr>
            <w:tcW w:w="647" w:type="pct"/>
            <w:tcBorders>
              <w:top w:val="single" w:sz="4" w:space="0" w:color="31849B"/>
              <w:left w:val="single" w:sz="4" w:space="0" w:color="31849B"/>
              <w:bottom w:val="single" w:sz="4" w:space="0" w:color="31849B"/>
              <w:right w:val="single" w:sz="4" w:space="0" w:color="31849B"/>
            </w:tcBorders>
            <w:vAlign w:val="center"/>
          </w:tcPr>
          <w:p w14:paraId="2BDFD814" w14:textId="77777777" w:rsidR="003B6DDC" w:rsidRDefault="003B6DDC" w:rsidP="003B6DD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MM925</w:t>
            </w:r>
          </w:p>
        </w:tc>
        <w:tc>
          <w:tcPr>
            <w:tcW w:w="881" w:type="pct"/>
            <w:tcBorders>
              <w:top w:val="single" w:sz="4" w:space="0" w:color="31849B"/>
              <w:left w:val="single" w:sz="4" w:space="0" w:color="31849B"/>
              <w:bottom w:val="single" w:sz="4" w:space="0" w:color="31849B"/>
              <w:right w:val="single" w:sz="4" w:space="0" w:color="31849B"/>
            </w:tcBorders>
            <w:vAlign w:val="center"/>
          </w:tcPr>
          <w:p w14:paraId="457133E2" w14:textId="77777777" w:rsidR="003B6DDC" w:rsidRDefault="003B6DDC" w:rsidP="003B6DD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22E03CEB" w14:textId="77777777" w:rsidR="003B6DDC" w:rsidRDefault="003B6DDC" w:rsidP="003B6DD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0F8DD8B8" w14:textId="77777777" w:rsidR="003B6DDC" w:rsidRDefault="003B6DDC" w:rsidP="003B6DD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13:20</w:t>
            </w:r>
          </w:p>
        </w:tc>
        <w:tc>
          <w:tcPr>
            <w:tcW w:w="877" w:type="pct"/>
            <w:tcBorders>
              <w:top w:val="single" w:sz="4" w:space="0" w:color="31849B"/>
              <w:left w:val="single" w:sz="4" w:space="0" w:color="31849B"/>
              <w:bottom w:val="single" w:sz="4" w:space="0" w:color="31849B"/>
              <w:right w:val="single" w:sz="4" w:space="0" w:color="31849B"/>
            </w:tcBorders>
            <w:vAlign w:val="center"/>
          </w:tcPr>
          <w:p w14:paraId="4FBFBA0C" w14:textId="77777777" w:rsidR="003B6DDC" w:rsidRDefault="003B6DDC" w:rsidP="00BE1E6B">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w:t>
            </w:r>
            <w:r w:rsidR="00BE1E6B">
              <w:rPr>
                <w:rFonts w:ascii="微軟正黑體" w:eastAsia="微軟正黑體" w:hAnsi="微軟正黑體" w:hint="eastAsia"/>
                <w:sz w:val="22"/>
              </w:rPr>
              <w:t>4</w:t>
            </w:r>
            <w:r>
              <w:rPr>
                <w:rFonts w:ascii="微軟正黑體" w:eastAsia="微軟正黑體" w:hAnsi="微軟正黑體" w:hint="eastAsia"/>
                <w:sz w:val="22"/>
              </w:rPr>
              <w:t>:</w:t>
            </w:r>
            <w:r w:rsidR="00BE1E6B">
              <w:rPr>
                <w:rFonts w:ascii="微軟正黑體" w:eastAsia="微軟正黑體" w:hAnsi="微軟正黑體" w:hint="eastAsia"/>
                <w:sz w:val="22"/>
              </w:rPr>
              <w:t>00</w:t>
            </w:r>
          </w:p>
        </w:tc>
      </w:tr>
    </w:tbl>
    <w:p w14:paraId="0E63F17E" w14:textId="77777777" w:rsidR="002B3196" w:rsidRDefault="002B3196" w:rsidP="002B3196"/>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2"/>
        <w:gridCol w:w="1069"/>
        <w:gridCol w:w="3910"/>
        <w:gridCol w:w="4161"/>
      </w:tblGrid>
      <w:tr w:rsidR="00A112BA" w:rsidRPr="00AA353C" w14:paraId="0AE1B99D" w14:textId="77777777" w:rsidTr="00F35B62">
        <w:tc>
          <w:tcPr>
            <w:tcW w:w="5000" w:type="pct"/>
            <w:gridSpan w:val="4"/>
            <w:tcBorders>
              <w:top w:val="single" w:sz="4" w:space="0" w:color="31849B"/>
              <w:left w:val="single" w:sz="4" w:space="0" w:color="31849B"/>
              <w:bottom w:val="single" w:sz="4" w:space="0" w:color="31849B"/>
              <w:right w:val="single" w:sz="4" w:space="0" w:color="31849B"/>
            </w:tcBorders>
            <w:shd w:val="clear" w:color="auto" w:fill="31849B"/>
            <w:vAlign w:val="center"/>
          </w:tcPr>
          <w:p w14:paraId="2B3427A5" w14:textId="77777777" w:rsidR="00A112BA" w:rsidRPr="00AA353C" w:rsidRDefault="00A112BA" w:rsidP="00F35B62">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行程內容</w:t>
            </w:r>
          </w:p>
        </w:tc>
      </w:tr>
      <w:tr w:rsidR="00A112BA" w:rsidRPr="001F4C96" w14:paraId="24E89784"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109A7941"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1 天</w:t>
            </w:r>
          </w:p>
        </w:tc>
        <w:tc>
          <w:tcPr>
            <w:tcW w:w="4327" w:type="pct"/>
            <w:gridSpan w:val="3"/>
            <w:tcBorders>
              <w:top w:val="single" w:sz="4" w:space="0" w:color="31849B"/>
              <w:left w:val="nil"/>
              <w:bottom w:val="single" w:sz="4" w:space="0" w:color="31849B"/>
              <w:right w:val="single" w:sz="4" w:space="0" w:color="31849B"/>
            </w:tcBorders>
            <w:shd w:val="clear" w:color="auto" w:fill="auto"/>
            <w:vAlign w:val="center"/>
          </w:tcPr>
          <w:p w14:paraId="112A7574" w14:textId="71DEAA7C" w:rsidR="00A112BA" w:rsidRPr="00AA353C" w:rsidRDefault="00A112BA" w:rsidP="004D2C64">
            <w:pPr>
              <w:tabs>
                <w:tab w:val="left" w:pos="284"/>
              </w:tabs>
              <w:spacing w:line="0" w:lineRule="atLeast"/>
              <w:rPr>
                <w:rFonts w:ascii="微軟正黑體" w:eastAsia="微軟正黑體" w:hAnsi="微軟正黑體"/>
                <w:b/>
                <w:bCs/>
                <w:sz w:val="26"/>
                <w:szCs w:val="26"/>
              </w:rPr>
            </w:pPr>
            <w:r w:rsidRPr="008B6117">
              <w:rPr>
                <w:rFonts w:ascii="微軟正黑體" w:eastAsia="微軟正黑體" w:hAnsi="微軟正黑體" w:hint="eastAsia"/>
                <w:b/>
                <w:bCs/>
                <w:sz w:val="26"/>
                <w:szCs w:val="26"/>
              </w:rPr>
              <w:t>桃園國際機場</w:t>
            </w:r>
            <w:r w:rsidRPr="008B6117">
              <w:rPr>
                <w:rFonts w:ascii="微軟正黑體" w:eastAsia="微軟正黑體" w:hAnsi="微軟正黑體"/>
                <w:b/>
                <w:bCs/>
                <w:sz w:val="26"/>
                <w:szCs w:val="26"/>
              </w:rPr>
              <w:t xml:space="preserve"> / </w:t>
            </w:r>
            <w:r w:rsidRPr="008B6117">
              <w:rPr>
                <w:rFonts w:ascii="微軟正黑體" w:eastAsia="微軟正黑體" w:hAnsi="微軟正黑體" w:hint="eastAsia"/>
                <w:b/>
                <w:bCs/>
                <w:sz w:val="26"/>
                <w:szCs w:val="26"/>
              </w:rPr>
              <w:t>琉球那霸國際機場</w:t>
            </w:r>
            <w:r w:rsidRPr="008B6117">
              <w:rPr>
                <w:rFonts w:ascii="微軟正黑體" w:eastAsia="微軟正黑體" w:hAnsi="微軟正黑體"/>
                <w:b/>
                <w:bCs/>
                <w:sz w:val="26"/>
                <w:szCs w:val="26"/>
              </w:rPr>
              <w:t xml:space="preserve"> / </w:t>
            </w:r>
            <w:r w:rsidR="00B5352A" w:rsidRPr="008B6117">
              <w:rPr>
                <w:rFonts w:ascii="微軟正黑體" w:eastAsia="微軟正黑體" w:hAnsi="微軟正黑體" w:hint="eastAsia"/>
                <w:b/>
                <w:bCs/>
                <w:sz w:val="26"/>
                <w:szCs w:val="26"/>
              </w:rPr>
              <w:t>瀨長島海岸</w:t>
            </w:r>
            <w:r w:rsidR="00B5352A" w:rsidRPr="008B6117">
              <w:rPr>
                <w:rFonts w:ascii="微軟正黑體" w:eastAsia="微軟正黑體" w:hAnsi="微軟正黑體"/>
                <w:b/>
                <w:bCs/>
                <w:sz w:val="26"/>
                <w:szCs w:val="26"/>
              </w:rPr>
              <w:t>~IG</w:t>
            </w:r>
            <w:r w:rsidR="00B5352A" w:rsidRPr="008B6117">
              <w:rPr>
                <w:rFonts w:ascii="微軟正黑體" w:eastAsia="微軟正黑體" w:hAnsi="微軟正黑體" w:hint="eastAsia"/>
                <w:b/>
                <w:bCs/>
                <w:sz w:val="26"/>
                <w:szCs w:val="26"/>
              </w:rPr>
              <w:t>爆紅の沖繩小希臘</w:t>
            </w:r>
            <w:r w:rsidR="00B5352A" w:rsidRPr="00086DAB">
              <w:rPr>
                <w:rFonts w:ascii="微軟正黑體" w:eastAsia="微軟正黑體" w:hAnsi="微軟正黑體" w:hint="eastAsia"/>
                <w:b/>
                <w:bCs/>
                <w:sz w:val="26"/>
                <w:szCs w:val="26"/>
              </w:rPr>
              <w:t xml:space="preserve"> / </w:t>
            </w:r>
            <w:r w:rsidRPr="00086DAB">
              <w:rPr>
                <w:rFonts w:ascii="微軟正黑體" w:eastAsia="微軟正黑體" w:hAnsi="微軟正黑體" w:hint="eastAsia"/>
                <w:b/>
                <w:bCs/>
                <w:sz w:val="26"/>
                <w:szCs w:val="26"/>
              </w:rPr>
              <w:t xml:space="preserve">首里城跡（外城） / </w:t>
            </w:r>
            <w:r>
              <w:rPr>
                <w:rFonts w:ascii="微軟正黑體" w:eastAsia="微軟正黑體" w:hAnsi="微軟正黑體" w:hint="eastAsia"/>
                <w:b/>
                <w:bCs/>
                <w:sz w:val="26"/>
                <w:szCs w:val="26"/>
              </w:rPr>
              <w:t xml:space="preserve">波上宮 </w:t>
            </w:r>
            <w:r>
              <w:rPr>
                <w:rFonts w:ascii="微軟正黑體" w:eastAsia="微軟正黑體" w:hAnsi="微軟正黑體"/>
                <w:b/>
                <w:bCs/>
                <w:sz w:val="26"/>
                <w:szCs w:val="26"/>
              </w:rPr>
              <w:t>/</w:t>
            </w:r>
            <w:r w:rsidR="00B4588A">
              <w:rPr>
                <w:rFonts w:ascii="微軟正黑體" w:eastAsia="微軟正黑體" w:hAnsi="微軟正黑體"/>
                <w:b/>
                <w:bCs/>
                <w:sz w:val="26"/>
                <w:szCs w:val="26"/>
              </w:rPr>
              <w:t xml:space="preserve"> </w:t>
            </w:r>
            <w:r w:rsidRPr="008B6117">
              <w:rPr>
                <w:rFonts w:ascii="微軟正黑體" w:eastAsia="微軟正黑體" w:hAnsi="微軟正黑體" w:hint="eastAsia"/>
                <w:b/>
                <w:bCs/>
                <w:sz w:val="26"/>
                <w:szCs w:val="26"/>
              </w:rPr>
              <w:t>飯店</w:t>
            </w:r>
          </w:p>
        </w:tc>
      </w:tr>
      <w:tr w:rsidR="00A112BA" w:rsidRPr="00AA353C" w14:paraId="2DFBFF67"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0A097B86" w14:textId="77777777" w:rsidR="00A112BA" w:rsidRPr="00AA353C" w:rsidRDefault="00A112BA" w:rsidP="00F35B62">
            <w:pPr>
              <w:tabs>
                <w:tab w:val="left" w:pos="284"/>
              </w:tabs>
              <w:spacing w:line="360" w:lineRule="exact"/>
              <w:rPr>
                <w:rFonts w:ascii="微軟正黑體" w:eastAsia="微軟正黑體" w:hAnsi="微軟正黑體"/>
                <w:sz w:val="22"/>
              </w:rPr>
            </w:pPr>
            <w:r w:rsidRPr="00AA353C">
              <w:rPr>
                <w:rFonts w:ascii="微軟正黑體" w:eastAsia="微軟正黑體" w:hAnsi="微軟正黑體" w:hint="eastAsia"/>
                <w:sz w:val="22"/>
              </w:rPr>
              <w:t>今日於機場集合後，搭機前往有東方夏威夷之稱的</w:t>
            </w:r>
            <w:r w:rsidRPr="00086DAB">
              <w:rPr>
                <w:rFonts w:ascii="微軟正黑體" w:eastAsia="微軟正黑體" w:hAnsi="微軟正黑體" w:hint="eastAsia"/>
                <w:color w:val="00B0F0"/>
                <w:sz w:val="22"/>
              </w:rPr>
              <w:t>度假勝地～沖繩</w:t>
            </w:r>
            <w:r w:rsidRPr="00AA353C">
              <w:rPr>
                <w:rFonts w:ascii="微軟正黑體" w:eastAsia="微軟正黑體" w:hAnsi="微軟正黑體" w:hint="eastAsia"/>
                <w:sz w:val="22"/>
              </w:rPr>
              <w:t>。沖繩縣又稱為「琉球群島」，是日本最西南側的一個縣，其縣廳為那霸市；全縣由160個島嶼組成，其中49個有人居住，面積約2,281平方公里，是日本唯一的亞熱帶縣。</w:t>
            </w:r>
          </w:p>
          <w:p w14:paraId="28D46B9E" w14:textId="77777777" w:rsidR="00B5352A" w:rsidRDefault="00A112BA" w:rsidP="00B5352A">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【那霸機場】</w:t>
            </w:r>
            <w:r w:rsidRPr="00AA353C">
              <w:rPr>
                <w:rFonts w:ascii="微軟正黑體" w:eastAsia="微軟正黑體" w:hAnsi="微軟正黑體" w:hint="eastAsia"/>
                <w:sz w:val="22"/>
              </w:rPr>
              <w:t>整個機場只有一條跑道，有能力接受波音 747 等大型廣體客機起降並為波音 747 設置了雙登機門服務。那霸機場也同時負責嘉手納空軍基地的管制。那霸機場在第二次世界大戰之後由美國管理，並且在美日簽署和平條約後，依規定解除對琉球的託管。那霸機場也對來自太空的宇宙飛船或太空梭提供管制服務，大多數都是來自美國國家航空暨太空總署的太空梭。</w:t>
            </w:r>
          </w:p>
          <w:p w14:paraId="78315F1E" w14:textId="77777777" w:rsidR="00A112BA" w:rsidRDefault="00B5352A" w:rsidP="00B5352A">
            <w:pPr>
              <w:tabs>
                <w:tab w:val="left" w:pos="284"/>
              </w:tabs>
              <w:spacing w:line="360" w:lineRule="exact"/>
              <w:rPr>
                <w:rFonts w:ascii="微軟正黑體" w:eastAsia="微軟正黑體" w:hAnsi="微軟正黑體"/>
                <w:sz w:val="22"/>
              </w:rPr>
            </w:pPr>
            <w:r w:rsidRPr="00086DAB">
              <w:rPr>
                <w:rFonts w:ascii="微軟正黑體" w:eastAsia="微軟正黑體" w:hAnsi="微軟正黑體" w:hint="eastAsia"/>
                <w:color w:val="00B0F0"/>
                <w:sz w:val="22"/>
              </w:rPr>
              <w:t>【瀨長島海岸】</w:t>
            </w:r>
            <w:r w:rsidRPr="00AA353C">
              <w:rPr>
                <w:rFonts w:ascii="微軟正黑體" w:eastAsia="微軟正黑體" w:hAnsi="微軟正黑體" w:hint="eastAsia"/>
                <w:sz w:val="22"/>
              </w:rPr>
              <w:t>瀨長島是沖繩豐見城市所屬的一個島嶼，面積僅0.18平方公里，繞島一周也才2公里不到，是一個非常非常迷你的小島，2013年，擁有天然溫泉的「琉球溫泉瀨長島飯店」於島上的高地落成，2015年西海岸斜坡上的大型商業設施「瀨長島Umikaji Terrace」也接著開幕，宛如地中海度假勝地般的白堊岩街景，加上無敵海景與悠閒度假氣氛，吸引眾多遊客前仆後繼的到訪，讓瀨長島儼然成為了沖繩最受歡迎的新地標。</w:t>
            </w:r>
          </w:p>
          <w:p w14:paraId="191AF01F" w14:textId="77777777" w:rsidR="00A112BA" w:rsidRPr="00AA353C" w:rsidRDefault="00A112BA" w:rsidP="00F35B62">
            <w:pPr>
              <w:tabs>
                <w:tab w:val="left" w:pos="284"/>
              </w:tabs>
              <w:spacing w:line="360" w:lineRule="exact"/>
              <w:rPr>
                <w:rFonts w:ascii="微軟正黑體" w:eastAsia="微軟正黑體" w:hAnsi="微軟正黑體"/>
                <w:sz w:val="22"/>
              </w:rPr>
            </w:pPr>
            <w:r w:rsidRPr="00086DAB">
              <w:rPr>
                <w:rFonts w:ascii="微軟正黑體" w:eastAsia="微軟正黑體" w:hAnsi="微軟正黑體" w:hint="eastAsia"/>
                <w:color w:val="00B0F0"/>
                <w:sz w:val="22"/>
              </w:rPr>
              <w:t>【首里城】</w:t>
            </w:r>
            <w:r w:rsidRPr="00086DAB">
              <w:rPr>
                <w:rFonts w:ascii="微軟正黑體" w:eastAsia="微軟正黑體" w:hAnsi="微軟正黑體" w:hint="eastAsia"/>
                <w:sz w:val="22"/>
              </w:rPr>
              <w:t>此景點是最能代表沖繩的地方，為十六世紀時琉球王朝最具代表性的建築物，古色古香的城牆及清幽的庭園造景，結合了中國傳統建築的基本風格與琉球獨特的自然環境。守禮門為首里城的第二樓門，是首里城最具代表的景點之一，在尚永王時代於城門上懸掛「守禮之邦」的匾額，於昭和時代重新修建，成為拍照留念的最佳名勝所在。</w:t>
            </w:r>
          </w:p>
          <w:p w14:paraId="397A903B" w14:textId="77777777" w:rsidR="00A112BA" w:rsidRPr="00AA353C" w:rsidRDefault="00A112BA" w:rsidP="004D2C64">
            <w:pPr>
              <w:tabs>
                <w:tab w:val="left" w:pos="284"/>
              </w:tabs>
              <w:spacing w:line="360" w:lineRule="exact"/>
              <w:rPr>
                <w:rFonts w:ascii="微軟正黑體" w:eastAsia="微軟正黑體" w:hAnsi="微軟正黑體"/>
                <w:sz w:val="22"/>
              </w:rPr>
            </w:pPr>
            <w:r w:rsidRPr="00086DAB">
              <w:rPr>
                <w:rFonts w:ascii="微軟正黑體" w:eastAsia="微軟正黑體" w:hAnsi="微軟正黑體" w:hint="eastAsia"/>
                <w:color w:val="00B0F0"/>
                <w:sz w:val="22"/>
              </w:rPr>
              <w:t>【</w:t>
            </w:r>
            <w:r w:rsidRPr="00F73737">
              <w:rPr>
                <w:rFonts w:ascii="微軟正黑體" w:eastAsia="微軟正黑體" w:hAnsi="微軟正黑體" w:hint="eastAsia"/>
                <w:color w:val="00B0F0"/>
                <w:sz w:val="22"/>
              </w:rPr>
              <w:t>波上宮</w:t>
            </w:r>
            <w:r w:rsidRPr="00086DAB">
              <w:rPr>
                <w:rFonts w:ascii="微軟正黑體" w:eastAsia="微軟正黑體" w:hAnsi="微軟正黑體" w:hint="eastAsia"/>
                <w:color w:val="00B0F0"/>
                <w:sz w:val="22"/>
              </w:rPr>
              <w:t>】</w:t>
            </w:r>
            <w:r w:rsidRPr="00F73737">
              <w:rPr>
                <w:rFonts w:ascii="微軟正黑體" w:eastAsia="微軟正黑體" w:hAnsi="微軟正黑體" w:hint="eastAsia"/>
                <w:sz w:val="22"/>
              </w:rPr>
              <w:t>為傳統日式古神社的建築，是從前人們向「NIRAI-KANAI(極樂世界)」祈禱的聖地，也是琉球八社之一，是當地最著名的神社。</w:t>
            </w:r>
            <w:r w:rsidRPr="00BA0C98">
              <w:rPr>
                <w:rFonts w:ascii="微軟正黑體" w:eastAsia="微軟正黑體" w:hAnsi="微軟正黑體" w:hint="eastAsia"/>
                <w:sz w:val="22"/>
              </w:rPr>
              <w:t>神社座落在那霸海岸、矗立於崖上，其所處的崖下就是波之上海灘</w:t>
            </w:r>
            <w:r>
              <w:rPr>
                <w:rFonts w:ascii="微軟正黑體" w:eastAsia="微軟正黑體" w:hAnsi="微軟正黑體" w:hint="eastAsia"/>
                <w:sz w:val="22"/>
              </w:rPr>
              <w:t>。</w:t>
            </w:r>
            <w:r w:rsidRPr="00F73737">
              <w:rPr>
                <w:rFonts w:ascii="微軟正黑體" w:eastAsia="微軟正黑體" w:hAnsi="微軟正黑體" w:hint="eastAsia"/>
                <w:sz w:val="22"/>
              </w:rPr>
              <w:t>出入</w:t>
            </w:r>
            <w:r>
              <w:rPr>
                <w:rFonts w:ascii="微軟正黑體" w:eastAsia="微軟正黑體" w:hAnsi="微軟正黑體" w:hint="eastAsia"/>
                <w:sz w:val="22"/>
              </w:rPr>
              <w:t>於</w:t>
            </w:r>
            <w:r w:rsidRPr="00F73737">
              <w:rPr>
                <w:rFonts w:ascii="微軟正黑體" w:eastAsia="微軟正黑體" w:hAnsi="微軟正黑體" w:hint="eastAsia"/>
                <w:sz w:val="22"/>
              </w:rPr>
              <w:t>那霸港的船隻，都會眺望高崖上供奉的波上宮與其神殿，來祈求航行安全與感恩之意。</w:t>
            </w:r>
          </w:p>
        </w:tc>
      </w:tr>
      <w:tr w:rsidR="00A112BA" w:rsidRPr="00AA353C" w14:paraId="459F7A9F" w14:textId="77777777" w:rsidTr="003B6DDC">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3781CF56"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AA353C">
              <w:rPr>
                <w:rFonts w:ascii="微軟正黑體" w:eastAsia="微軟正黑體" w:hAnsi="微軟正黑體"/>
                <w:sz w:val="22"/>
              </w:rPr>
              <w:t>X</w:t>
            </w:r>
          </w:p>
        </w:tc>
        <w:tc>
          <w:tcPr>
            <w:tcW w:w="1851" w:type="pct"/>
            <w:tcBorders>
              <w:top w:val="single" w:sz="4" w:space="0" w:color="31849B"/>
              <w:left w:val="single" w:sz="4" w:space="0" w:color="31849B"/>
              <w:bottom w:val="single" w:sz="4" w:space="0" w:color="31849B"/>
              <w:right w:val="single" w:sz="4" w:space="0" w:color="31849B"/>
            </w:tcBorders>
            <w:vAlign w:val="center"/>
          </w:tcPr>
          <w:p w14:paraId="09FBE392" w14:textId="77777777" w:rsidR="00A112BA" w:rsidRPr="00AA353C" w:rsidRDefault="00A112BA" w:rsidP="00BE1E6B">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午餐：日式套餐定食 (</w:t>
            </w:r>
            <w:r>
              <w:rPr>
                <w:rFonts w:ascii="微軟正黑體" w:eastAsia="微軟正黑體" w:hAnsi="微軟正黑體" w:hint="eastAsia"/>
                <w:sz w:val="22"/>
              </w:rPr>
              <w:t>￥</w:t>
            </w:r>
            <w:r w:rsidRPr="00AA353C">
              <w:rPr>
                <w:rFonts w:ascii="微軟正黑體" w:eastAsia="微軟正黑體" w:hAnsi="微軟正黑體" w:hint="eastAsia"/>
                <w:sz w:val="22"/>
              </w:rPr>
              <w:t>1500/人)</w:t>
            </w:r>
          </w:p>
        </w:tc>
        <w:tc>
          <w:tcPr>
            <w:tcW w:w="1970" w:type="pct"/>
            <w:tcBorders>
              <w:top w:val="single" w:sz="4" w:space="0" w:color="31849B"/>
              <w:left w:val="single" w:sz="4" w:space="0" w:color="31849B"/>
              <w:bottom w:val="single" w:sz="4" w:space="0" w:color="31849B"/>
              <w:right w:val="single" w:sz="4" w:space="0" w:color="31849B"/>
            </w:tcBorders>
            <w:vAlign w:val="center"/>
          </w:tcPr>
          <w:p w14:paraId="1F561CE7" w14:textId="77777777" w:rsidR="00A112BA" w:rsidRPr="00AA353C" w:rsidRDefault="00B5352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Pr="00A6138D">
              <w:rPr>
                <w:rFonts w:ascii="微軟正黑體" w:eastAsia="微軟正黑體" w:hAnsi="微軟正黑體" w:hint="eastAsia"/>
                <w:sz w:val="22"/>
              </w:rPr>
              <w:t>阿古豬涮涮鍋</w:t>
            </w:r>
            <w:r w:rsidRPr="00AA353C">
              <w:rPr>
                <w:rFonts w:ascii="微軟正黑體" w:eastAsia="微軟正黑體" w:hAnsi="微軟正黑體" w:hint="eastAsia"/>
                <w:sz w:val="22"/>
              </w:rPr>
              <w:t xml:space="preserve"> (</w:t>
            </w:r>
            <w:r>
              <w:rPr>
                <w:rFonts w:ascii="微軟正黑體" w:eastAsia="微軟正黑體" w:hAnsi="微軟正黑體" w:hint="eastAsia"/>
                <w:sz w:val="22"/>
              </w:rPr>
              <w:t>￥</w:t>
            </w:r>
            <w:r w:rsidRPr="00AA353C">
              <w:rPr>
                <w:rFonts w:ascii="微軟正黑體" w:eastAsia="微軟正黑體" w:hAnsi="微軟正黑體" w:hint="eastAsia"/>
                <w:sz w:val="22"/>
              </w:rPr>
              <w:t>2000/人)</w:t>
            </w:r>
          </w:p>
        </w:tc>
      </w:tr>
      <w:tr w:rsidR="00A112BA" w:rsidRPr="00AA353C" w14:paraId="56CF4438"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12300227" w14:textId="24E76F04"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hyperlink r:id="rId16" w:history="1">
              <w:r w:rsidR="003B6DDC">
                <w:rPr>
                  <w:rStyle w:val="a7"/>
                  <w:rFonts w:ascii="微軟正黑體" w:eastAsia="微軟正黑體" w:hAnsi="微軟正黑體" w:cs="新細明體"/>
                  <w:kern w:val="0"/>
                  <w:sz w:val="21"/>
                  <w:szCs w:val="21"/>
                </w:rPr>
                <w:t>VICTORIA HOTEL</w:t>
              </w:r>
            </w:hyperlink>
            <w:r w:rsidR="003B6DDC" w:rsidRPr="00A2240E">
              <w:rPr>
                <w:rFonts w:ascii="微軟正黑體" w:eastAsia="微軟正黑體" w:hAnsi="微軟正黑體" w:cs="新細明體" w:hint="eastAsia"/>
                <w:kern w:val="0"/>
                <w:sz w:val="21"/>
                <w:szCs w:val="21"/>
              </w:rPr>
              <w:t>或</w:t>
            </w:r>
            <w:hyperlink r:id="rId17" w:history="1">
              <w:r w:rsidR="003B6DDC" w:rsidRPr="00A2240E">
                <w:rPr>
                  <w:rStyle w:val="a7"/>
                  <w:rFonts w:ascii="微軟正黑體" w:eastAsia="微軟正黑體" w:hAnsi="微軟正黑體" w:cs="新細明體" w:hint="eastAsia"/>
                  <w:kern w:val="0"/>
                  <w:sz w:val="21"/>
                  <w:szCs w:val="21"/>
                </w:rPr>
                <w:t>HOTEL YAMAICHI</w:t>
              </w:r>
            </w:hyperlink>
            <w:r w:rsidR="003B6DDC" w:rsidRPr="00A2240E">
              <w:rPr>
                <w:rFonts w:ascii="微軟正黑體" w:eastAsia="微軟正黑體" w:hAnsi="微軟正黑體" w:cs="新細明體" w:hint="eastAsia"/>
                <w:kern w:val="0"/>
                <w:sz w:val="21"/>
                <w:szCs w:val="21"/>
              </w:rPr>
              <w:t xml:space="preserve"> 或</w:t>
            </w:r>
            <w:hyperlink r:id="rId18" w:history="1">
              <w:r w:rsidR="003B6DDC" w:rsidRPr="00A2240E">
                <w:rPr>
                  <w:rFonts w:ascii="微軟正黑體" w:eastAsia="微軟正黑體" w:hAnsi="微軟正黑體" w:cs="新細明體"/>
                  <w:color w:val="0000FF"/>
                  <w:kern w:val="0"/>
                  <w:sz w:val="21"/>
                  <w:szCs w:val="21"/>
                  <w:u w:val="single"/>
                </w:rPr>
                <w:t>AZAT HOTEL</w:t>
              </w:r>
            </w:hyperlink>
            <w:r w:rsidR="003B6DDC" w:rsidRPr="00A2240E">
              <w:rPr>
                <w:rFonts w:ascii="微軟正黑體" w:eastAsia="微軟正黑體" w:hAnsi="微軟正黑體" w:cs="新細明體"/>
                <w:kern w:val="0"/>
                <w:sz w:val="21"/>
                <w:szCs w:val="21"/>
              </w:rPr>
              <w:t xml:space="preserve"> 或</w:t>
            </w:r>
            <w:hyperlink r:id="rId19" w:history="1">
              <w:r w:rsidR="003B6DDC" w:rsidRPr="00A2240E">
                <w:rPr>
                  <w:rStyle w:val="a7"/>
                  <w:rFonts w:ascii="微軟正黑體" w:eastAsia="微軟正黑體" w:hAnsi="微軟正黑體" w:cs="新細明體"/>
                  <w:kern w:val="0"/>
                  <w:sz w:val="21"/>
                  <w:szCs w:val="21"/>
                </w:rPr>
                <w:t>HOTEL LANTANA</w:t>
              </w:r>
            </w:hyperlink>
            <w:r w:rsidR="003B6DDC" w:rsidRPr="00A2240E">
              <w:rPr>
                <w:rFonts w:ascii="微軟正黑體" w:eastAsia="微軟正黑體" w:hAnsi="微軟正黑體" w:cs="新細明體"/>
                <w:kern w:val="0"/>
                <w:sz w:val="21"/>
                <w:szCs w:val="21"/>
              </w:rPr>
              <w:t xml:space="preserve"> 或同級</w:t>
            </w:r>
          </w:p>
        </w:tc>
      </w:tr>
      <w:tr w:rsidR="00A112BA" w:rsidRPr="00086DAB" w14:paraId="5AF78BF8"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6878FF11"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２ 天</w:t>
            </w:r>
          </w:p>
        </w:tc>
        <w:tc>
          <w:tcPr>
            <w:tcW w:w="4327" w:type="pct"/>
            <w:gridSpan w:val="3"/>
            <w:tcBorders>
              <w:top w:val="single" w:sz="4" w:space="0" w:color="31849B"/>
              <w:left w:val="nil"/>
              <w:bottom w:val="single" w:sz="4" w:space="0" w:color="31849B"/>
              <w:right w:val="single" w:sz="4" w:space="0" w:color="31849B"/>
            </w:tcBorders>
            <w:shd w:val="clear" w:color="auto" w:fill="auto"/>
            <w:vAlign w:val="center"/>
          </w:tcPr>
          <w:p w14:paraId="04DE3082" w14:textId="77777777" w:rsidR="00A112BA" w:rsidRPr="00086DAB" w:rsidRDefault="00A112BA" w:rsidP="00F35B62">
            <w:pPr>
              <w:tabs>
                <w:tab w:val="left" w:pos="284"/>
              </w:tabs>
              <w:spacing w:line="0" w:lineRule="atLeast"/>
              <w:rPr>
                <w:rFonts w:ascii="微軟正黑體" w:eastAsia="微軟正黑體" w:hAnsi="微軟正黑體"/>
                <w:b/>
                <w:bCs/>
                <w:sz w:val="26"/>
                <w:szCs w:val="26"/>
              </w:rPr>
            </w:pPr>
            <w:r w:rsidRPr="00F460E9">
              <w:rPr>
                <w:rFonts w:ascii="微軟正黑體" w:eastAsia="微軟正黑體" w:hAnsi="微軟正黑體" w:hint="eastAsia"/>
                <w:b/>
                <w:bCs/>
                <w:sz w:val="26"/>
                <w:szCs w:val="26"/>
              </w:rPr>
              <w:t>飯店 / 嘉手納美軍基地展望台 / 萬座毛 / 海洋博水族館 / 美國村 / 藥妝百貨免稅店 / 飯店</w:t>
            </w:r>
          </w:p>
        </w:tc>
      </w:tr>
      <w:tr w:rsidR="00A112BA" w:rsidRPr="00294096" w14:paraId="70342135"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65C19164" w14:textId="77777777" w:rsidR="00A112BA" w:rsidRPr="00F460E9" w:rsidRDefault="00A112BA" w:rsidP="00F35B62">
            <w:pPr>
              <w:tabs>
                <w:tab w:val="left" w:pos="284"/>
              </w:tabs>
              <w:spacing w:line="0" w:lineRule="atLeast"/>
              <w:rPr>
                <w:rFonts w:ascii="微軟正黑體" w:eastAsia="微軟正黑體" w:hAnsi="微軟正黑體"/>
                <w:sz w:val="22"/>
              </w:rPr>
            </w:pPr>
            <w:r w:rsidRPr="00F460E9">
              <w:rPr>
                <w:rFonts w:ascii="微軟正黑體" w:eastAsia="微軟正黑體" w:hAnsi="微軟正黑體" w:hint="eastAsia"/>
                <w:color w:val="00B0F0"/>
                <w:sz w:val="22"/>
              </w:rPr>
              <w:t>【嘉手納美軍基地展望台】</w:t>
            </w:r>
            <w:r w:rsidRPr="00F460E9">
              <w:rPr>
                <w:rFonts w:ascii="微軟正黑體" w:eastAsia="微軟正黑體" w:hAnsi="微軟正黑體" w:hint="eastAsia"/>
                <w:sz w:val="22"/>
              </w:rPr>
              <w:t>嘉手納空軍基地是一座位於日本沖繩縣的駐日美國空軍基地。總面積約19.95平方公里，是日本最大民用機場–羽田機場的兩倍大，是遠東地區最大的空軍基地。「道之驛站嘉手納」鄰近嘉手納空軍基地，從休息站的展望台可一瞰美軍基地的壯觀景象</w:t>
            </w:r>
          </w:p>
          <w:p w14:paraId="4DF3A389" w14:textId="77777777" w:rsidR="00A112BA" w:rsidRPr="00F460E9" w:rsidRDefault="00A112BA" w:rsidP="00F35B62">
            <w:pPr>
              <w:tabs>
                <w:tab w:val="left" w:pos="284"/>
              </w:tabs>
              <w:spacing w:line="0" w:lineRule="atLeast"/>
              <w:rPr>
                <w:rFonts w:ascii="微軟正黑體" w:eastAsia="微軟正黑體" w:hAnsi="微軟正黑體"/>
                <w:sz w:val="22"/>
              </w:rPr>
            </w:pPr>
            <w:r w:rsidRPr="00F460E9">
              <w:rPr>
                <w:rFonts w:ascii="微軟正黑體" w:eastAsia="微軟正黑體" w:hAnsi="微軟正黑體" w:hint="eastAsia"/>
                <w:color w:val="00B0F0"/>
                <w:sz w:val="22"/>
              </w:rPr>
              <w:t>【萬座毛】</w:t>
            </w:r>
            <w:r w:rsidRPr="00F460E9">
              <w:rPr>
                <w:rFonts w:ascii="微軟正黑體" w:eastAsia="微軟正黑體" w:hAnsi="微軟正黑體" w:hint="eastAsia"/>
                <w:sz w:val="22"/>
              </w:rPr>
              <w:t>位於沖繩本島西海岸恩納村的國家自然公園。『萬座毛』的由來為「可供萬人齊坐的草原」，「毛」在沖繩指的是原野。地如其名，天然的草原在眼前展開，周圍群生的植物，已被指定為縣立的天然紀念物。還有隆起如象頭般的珊瑚斷岩絕壁，波浪襲來，令人不禁讚嘆大自然的雄偉。</w:t>
            </w:r>
          </w:p>
          <w:p w14:paraId="16D5A26D" w14:textId="77777777" w:rsidR="00A112BA" w:rsidRPr="00F460E9" w:rsidRDefault="00A112BA" w:rsidP="00F35B62">
            <w:pPr>
              <w:tabs>
                <w:tab w:val="left" w:pos="284"/>
              </w:tabs>
              <w:spacing w:line="0" w:lineRule="atLeast"/>
              <w:rPr>
                <w:rFonts w:ascii="微軟正黑體" w:eastAsia="微軟正黑體" w:hAnsi="微軟正黑體"/>
                <w:sz w:val="22"/>
              </w:rPr>
            </w:pPr>
            <w:r w:rsidRPr="00F460E9">
              <w:rPr>
                <w:rFonts w:ascii="微軟正黑體" w:eastAsia="微軟正黑體" w:hAnsi="微軟正黑體" w:hint="eastAsia"/>
                <w:color w:val="00B0F0"/>
                <w:sz w:val="22"/>
              </w:rPr>
              <w:t>【海洋博公園】</w:t>
            </w:r>
            <w:r w:rsidRPr="00F460E9">
              <w:rPr>
                <w:rFonts w:ascii="微軟正黑體" w:eastAsia="微軟正黑體" w:hAnsi="微軟正黑體" w:hint="eastAsia"/>
                <w:sz w:val="22"/>
              </w:rPr>
              <w:t>擁有全世界最大的廣角窗、世界第二大的7500噸蓄水量及世界第一多的650種海洋生物，並運用自然的養殖方式來飼育海中生物，展現水族館獨一無二的自然生態特性，其中珊瑚礁及大型魚類繁殖，皆為館內最吸引人的展示場所，震撼您的視覺感觀，也是世界上前所未有的試驗挑戰。</w:t>
            </w:r>
          </w:p>
          <w:p w14:paraId="1CC4F968" w14:textId="77777777" w:rsidR="00A112BA" w:rsidRPr="00F460E9" w:rsidRDefault="00A112BA" w:rsidP="00F35B62">
            <w:pPr>
              <w:tabs>
                <w:tab w:val="left" w:pos="284"/>
              </w:tabs>
              <w:spacing w:line="0" w:lineRule="atLeast"/>
              <w:rPr>
                <w:rFonts w:ascii="微軟正黑體" w:eastAsia="微軟正黑體" w:hAnsi="微軟正黑體"/>
                <w:sz w:val="22"/>
              </w:rPr>
            </w:pPr>
            <w:r w:rsidRPr="00F460E9">
              <w:rPr>
                <w:rFonts w:ascii="微軟正黑體" w:eastAsia="微軟正黑體" w:hAnsi="微軟正黑體" w:hint="eastAsia"/>
                <w:color w:val="00B0F0"/>
                <w:sz w:val="22"/>
              </w:rPr>
              <w:t>【美國村】</w:t>
            </w:r>
            <w:r w:rsidRPr="00F460E9">
              <w:rPr>
                <w:rFonts w:ascii="微軟正黑體" w:eastAsia="微軟正黑體" w:hAnsi="微軟正黑體" w:hint="eastAsia"/>
                <w:sz w:val="22"/>
              </w:rPr>
              <w:t>所在的北谷町美濱是沖繩第一的娛樂型購物區。由歸還的美軍基地和沿海的填海地形成，佔地範圍超過85萬平方公尺！有商業區、海灘、遊艇港、各種運動場地等等。在模仿美國西海岸的街道中集合了眾多的購物與美食店舖，這個地區以Depot Island為首，就連當地人也絡繹不絕。</w:t>
            </w:r>
          </w:p>
          <w:p w14:paraId="4BA0BB09" w14:textId="77777777" w:rsidR="00A112BA" w:rsidRPr="00AA353C" w:rsidRDefault="00A112BA" w:rsidP="00F35B62">
            <w:pPr>
              <w:tabs>
                <w:tab w:val="left" w:pos="284"/>
              </w:tabs>
              <w:spacing w:line="0" w:lineRule="atLeast"/>
              <w:rPr>
                <w:rFonts w:ascii="微軟正黑體" w:eastAsia="微軟正黑體" w:hAnsi="微軟正黑體"/>
                <w:sz w:val="22"/>
              </w:rPr>
            </w:pPr>
            <w:r w:rsidRPr="004A2918">
              <w:rPr>
                <w:rFonts w:ascii="微軟正黑體" w:eastAsia="微軟正黑體" w:hAnsi="微軟正黑體" w:hint="eastAsia"/>
                <w:color w:val="00B0F0"/>
                <w:sz w:val="22"/>
              </w:rPr>
              <w:t>【藥妝百貨免稅店】</w:t>
            </w:r>
            <w:r w:rsidRPr="004A2918">
              <w:rPr>
                <w:rFonts w:ascii="微軟正黑體" w:eastAsia="微軟正黑體" w:hAnsi="微軟正黑體" w:hint="eastAsia"/>
                <w:sz w:val="22"/>
              </w:rPr>
              <w:t>在此您可盡情採購日本純正的自然食品美妝用品以及各式各樣的新奇有趣的百貨商品。</w:t>
            </w:r>
          </w:p>
        </w:tc>
      </w:tr>
      <w:tr w:rsidR="00A112BA" w:rsidRPr="00AA353C" w14:paraId="332026E9" w14:textId="77777777" w:rsidTr="003B6DDC">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1AEADF66"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851" w:type="pct"/>
            <w:tcBorders>
              <w:top w:val="single" w:sz="4" w:space="0" w:color="31849B"/>
              <w:left w:val="single" w:sz="4" w:space="0" w:color="31849B"/>
              <w:bottom w:val="single" w:sz="4" w:space="0" w:color="31849B"/>
              <w:right w:val="single" w:sz="4" w:space="0" w:color="31849B"/>
            </w:tcBorders>
            <w:vAlign w:val="center"/>
          </w:tcPr>
          <w:p w14:paraId="3F890A52" w14:textId="77777777" w:rsidR="00A112BA" w:rsidRPr="00AA353C" w:rsidRDefault="00A112B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Pr="00F460E9">
              <w:rPr>
                <w:rFonts w:ascii="微軟正黑體" w:eastAsia="微軟正黑體" w:hAnsi="微軟正黑體" w:hint="eastAsia"/>
                <w:sz w:val="22"/>
              </w:rPr>
              <w:t>海洋博自助餐</w:t>
            </w:r>
            <w:r w:rsidRPr="008B6117">
              <w:rPr>
                <w:rFonts w:ascii="微軟正黑體" w:eastAsia="微軟正黑體" w:hAnsi="微軟正黑體" w:hint="eastAsia"/>
                <w:sz w:val="22"/>
              </w:rPr>
              <w:t xml:space="preserve"> (</w:t>
            </w:r>
            <w:r>
              <w:rPr>
                <w:rFonts w:ascii="微軟正黑體" w:eastAsia="微軟正黑體" w:hAnsi="微軟正黑體" w:hint="eastAsia"/>
                <w:sz w:val="22"/>
              </w:rPr>
              <w:t>￥</w:t>
            </w:r>
            <w:r>
              <w:rPr>
                <w:rFonts w:ascii="微軟正黑體" w:eastAsia="微軟正黑體" w:hAnsi="微軟正黑體"/>
                <w:sz w:val="22"/>
              </w:rPr>
              <w:t>22</w:t>
            </w:r>
            <w:r w:rsidRPr="008B6117">
              <w:rPr>
                <w:rFonts w:ascii="微軟正黑體" w:eastAsia="微軟正黑體" w:hAnsi="微軟正黑體" w:hint="eastAsia"/>
                <w:sz w:val="22"/>
              </w:rPr>
              <w:t>00/人)</w:t>
            </w:r>
          </w:p>
        </w:tc>
        <w:tc>
          <w:tcPr>
            <w:tcW w:w="1970" w:type="pct"/>
            <w:tcBorders>
              <w:top w:val="single" w:sz="4" w:space="0" w:color="31849B"/>
              <w:left w:val="single" w:sz="4" w:space="0" w:color="31849B"/>
              <w:bottom w:val="single" w:sz="4" w:space="0" w:color="31849B"/>
              <w:right w:val="single" w:sz="4" w:space="0" w:color="31849B"/>
            </w:tcBorders>
            <w:vAlign w:val="center"/>
          </w:tcPr>
          <w:p w14:paraId="075DC375" w14:textId="77777777" w:rsidR="00A112BA" w:rsidRPr="00AA353C" w:rsidRDefault="00B5352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Pr="00340299">
              <w:rPr>
                <w:rFonts w:ascii="微軟正黑體" w:eastAsia="微軟正黑體" w:hAnsi="微軟正黑體" w:hint="eastAsia"/>
                <w:sz w:val="22"/>
              </w:rPr>
              <w:t>日式燒肉吃到飽</w:t>
            </w:r>
            <w:r w:rsidRPr="008B6117">
              <w:rPr>
                <w:rFonts w:ascii="微軟正黑體" w:eastAsia="微軟正黑體" w:hAnsi="微軟正黑體"/>
                <w:sz w:val="22"/>
              </w:rPr>
              <w:t xml:space="preserve"> (</w:t>
            </w:r>
            <w:r>
              <w:rPr>
                <w:rFonts w:ascii="微軟正黑體" w:eastAsia="微軟正黑體" w:hAnsi="微軟正黑體" w:hint="eastAsia"/>
                <w:sz w:val="22"/>
              </w:rPr>
              <w:t>￥</w:t>
            </w:r>
            <w:r>
              <w:rPr>
                <w:rFonts w:ascii="微軟正黑體" w:eastAsia="微軟正黑體" w:hAnsi="微軟正黑體"/>
                <w:sz w:val="22"/>
              </w:rPr>
              <w:t>3</w:t>
            </w:r>
            <w:r w:rsidRPr="008B6117">
              <w:rPr>
                <w:rFonts w:ascii="微軟正黑體" w:eastAsia="微軟正黑體" w:hAnsi="微軟正黑體"/>
                <w:sz w:val="22"/>
              </w:rPr>
              <w:t>000/</w:t>
            </w:r>
            <w:r w:rsidRPr="008B6117">
              <w:rPr>
                <w:rFonts w:ascii="微軟正黑體" w:eastAsia="微軟正黑體" w:hAnsi="微軟正黑體" w:hint="eastAsia"/>
                <w:sz w:val="22"/>
              </w:rPr>
              <w:t>人</w:t>
            </w:r>
            <w:r w:rsidRPr="008B6117">
              <w:rPr>
                <w:rFonts w:ascii="微軟正黑體" w:eastAsia="微軟正黑體" w:hAnsi="微軟正黑體"/>
                <w:sz w:val="22"/>
              </w:rPr>
              <w:t>)</w:t>
            </w:r>
          </w:p>
        </w:tc>
      </w:tr>
      <w:tr w:rsidR="00A112BA" w:rsidRPr="00AA353C" w14:paraId="4D75C9DD"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73819674" w14:textId="32974905"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hyperlink r:id="rId20" w:history="1">
              <w:r w:rsidR="003B6DDC">
                <w:rPr>
                  <w:rStyle w:val="a7"/>
                  <w:rFonts w:ascii="微軟正黑體" w:eastAsia="微軟正黑體" w:hAnsi="微軟正黑體" w:cs="新細明體"/>
                  <w:kern w:val="0"/>
                  <w:sz w:val="21"/>
                  <w:szCs w:val="21"/>
                </w:rPr>
                <w:t>VICTORIA HOTEL</w:t>
              </w:r>
            </w:hyperlink>
            <w:r w:rsidR="003B6DDC" w:rsidRPr="00A2240E">
              <w:rPr>
                <w:rFonts w:ascii="微軟正黑體" w:eastAsia="微軟正黑體" w:hAnsi="微軟正黑體" w:cs="新細明體" w:hint="eastAsia"/>
                <w:kern w:val="0"/>
                <w:sz w:val="21"/>
                <w:szCs w:val="21"/>
              </w:rPr>
              <w:t>或</w:t>
            </w:r>
            <w:hyperlink r:id="rId21" w:history="1">
              <w:r w:rsidR="003B6DDC" w:rsidRPr="00A2240E">
                <w:rPr>
                  <w:rStyle w:val="a7"/>
                  <w:rFonts w:ascii="微軟正黑體" w:eastAsia="微軟正黑體" w:hAnsi="微軟正黑體" w:cs="新細明體" w:hint="eastAsia"/>
                  <w:kern w:val="0"/>
                  <w:sz w:val="21"/>
                  <w:szCs w:val="21"/>
                </w:rPr>
                <w:t>HOTEL YAMAICHI</w:t>
              </w:r>
            </w:hyperlink>
            <w:r w:rsidR="003B6DDC" w:rsidRPr="00A2240E">
              <w:rPr>
                <w:rFonts w:ascii="微軟正黑體" w:eastAsia="微軟正黑體" w:hAnsi="微軟正黑體" w:cs="新細明體" w:hint="eastAsia"/>
                <w:kern w:val="0"/>
                <w:sz w:val="21"/>
                <w:szCs w:val="21"/>
              </w:rPr>
              <w:t xml:space="preserve"> 或</w:t>
            </w:r>
            <w:hyperlink r:id="rId22" w:history="1">
              <w:r w:rsidR="003B6DDC" w:rsidRPr="00A2240E">
                <w:rPr>
                  <w:rFonts w:ascii="微軟正黑體" w:eastAsia="微軟正黑體" w:hAnsi="微軟正黑體" w:cs="新細明體"/>
                  <w:color w:val="0000FF"/>
                  <w:kern w:val="0"/>
                  <w:sz w:val="21"/>
                  <w:szCs w:val="21"/>
                  <w:u w:val="single"/>
                </w:rPr>
                <w:t>AZAT HOTEL</w:t>
              </w:r>
            </w:hyperlink>
            <w:r w:rsidR="003B6DDC" w:rsidRPr="00A2240E">
              <w:rPr>
                <w:rFonts w:ascii="微軟正黑體" w:eastAsia="微軟正黑體" w:hAnsi="微軟正黑體" w:cs="新細明體"/>
                <w:kern w:val="0"/>
                <w:sz w:val="21"/>
                <w:szCs w:val="21"/>
              </w:rPr>
              <w:t xml:space="preserve"> 或</w:t>
            </w:r>
            <w:hyperlink r:id="rId23" w:history="1">
              <w:r w:rsidR="003B6DDC" w:rsidRPr="00A2240E">
                <w:rPr>
                  <w:rStyle w:val="a7"/>
                  <w:rFonts w:ascii="微軟正黑體" w:eastAsia="微軟正黑體" w:hAnsi="微軟正黑體" w:cs="新細明體"/>
                  <w:kern w:val="0"/>
                  <w:sz w:val="21"/>
                  <w:szCs w:val="21"/>
                </w:rPr>
                <w:t>HOTEL LANTANA</w:t>
              </w:r>
            </w:hyperlink>
            <w:r w:rsidR="003B6DDC" w:rsidRPr="00A2240E">
              <w:rPr>
                <w:rFonts w:ascii="微軟正黑體" w:eastAsia="微軟正黑體" w:hAnsi="微軟正黑體" w:cs="新細明體"/>
                <w:kern w:val="0"/>
                <w:sz w:val="21"/>
                <w:szCs w:val="21"/>
              </w:rPr>
              <w:t xml:space="preserve"> 或同級</w:t>
            </w:r>
          </w:p>
        </w:tc>
      </w:tr>
      <w:tr w:rsidR="00A112BA" w:rsidRPr="00086DAB" w14:paraId="0A1FCA62"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3ACE0884"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3 天</w:t>
            </w:r>
          </w:p>
        </w:tc>
        <w:tc>
          <w:tcPr>
            <w:tcW w:w="4327" w:type="pct"/>
            <w:gridSpan w:val="3"/>
            <w:tcBorders>
              <w:top w:val="single" w:sz="4" w:space="0" w:color="31849B"/>
              <w:left w:val="nil"/>
              <w:bottom w:val="single" w:sz="4" w:space="0" w:color="31849B"/>
              <w:right w:val="single" w:sz="4" w:space="0" w:color="31849B"/>
            </w:tcBorders>
            <w:shd w:val="clear" w:color="auto" w:fill="auto"/>
            <w:vAlign w:val="center"/>
          </w:tcPr>
          <w:p w14:paraId="0D2972A5" w14:textId="77777777" w:rsidR="00A112BA" w:rsidRPr="00086DAB" w:rsidRDefault="00B5352A" w:rsidP="00F35B62">
            <w:pPr>
              <w:tabs>
                <w:tab w:val="left" w:pos="284"/>
              </w:tabs>
              <w:spacing w:line="0" w:lineRule="atLeast"/>
              <w:rPr>
                <w:rFonts w:ascii="微軟正黑體" w:eastAsia="微軟正黑體" w:hAnsi="微軟正黑體"/>
                <w:b/>
                <w:bCs/>
                <w:sz w:val="26"/>
                <w:szCs w:val="26"/>
              </w:rPr>
            </w:pPr>
            <w:r w:rsidRPr="00EB42A7">
              <w:rPr>
                <w:rFonts w:ascii="微軟正黑體" w:eastAsia="微軟正黑體" w:hAnsi="微軟正黑體" w:hint="eastAsia"/>
                <w:b/>
                <w:bCs/>
                <w:sz w:val="26"/>
                <w:szCs w:val="26"/>
              </w:rPr>
              <w:t>貼心贈送《單軌電車一日卷》</w:t>
            </w:r>
            <w:r w:rsidRPr="003E09E8">
              <w:rPr>
                <w:rFonts w:ascii="微軟正黑體" w:eastAsia="微軟正黑體" w:hAnsi="微軟正黑體" w:hint="eastAsia"/>
                <w:b/>
                <w:bCs/>
                <w:sz w:val="26"/>
                <w:szCs w:val="26"/>
              </w:rPr>
              <w:t xml:space="preserve"> / 推薦自費【敞篷跑車體驗一日遊】</w:t>
            </w:r>
          </w:p>
        </w:tc>
      </w:tr>
      <w:tr w:rsidR="00A112BA" w:rsidRPr="00AA353C" w14:paraId="14E53C82"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00A3CC0D" w14:textId="77777777" w:rsidR="00B5352A" w:rsidRPr="004A2918" w:rsidRDefault="00B5352A" w:rsidP="00B5352A">
            <w:pPr>
              <w:tabs>
                <w:tab w:val="left" w:pos="284"/>
              </w:tabs>
              <w:spacing w:line="0" w:lineRule="atLeast"/>
              <w:rPr>
                <w:rFonts w:ascii="微軟正黑體" w:eastAsia="微軟正黑體" w:hAnsi="微軟正黑體"/>
                <w:sz w:val="22"/>
              </w:rPr>
            </w:pPr>
            <w:r w:rsidRPr="004A2918">
              <w:rPr>
                <w:rFonts w:ascii="微軟正黑體" w:eastAsia="微軟正黑體" w:hAnsi="微軟正黑體" w:hint="eastAsia"/>
                <w:color w:val="00B0F0"/>
                <w:sz w:val="22"/>
              </w:rPr>
              <w:t>【沖繩單軌電車】</w:t>
            </w:r>
            <w:r w:rsidR="00907F3C">
              <w:rPr>
                <w:rFonts w:ascii="微軟正黑體" w:eastAsia="微軟正黑體" w:hAnsi="微軟正黑體" w:hint="eastAsia"/>
                <w:sz w:val="22"/>
              </w:rPr>
              <w:t>可搭乘</w:t>
            </w:r>
            <w:r w:rsidR="00907F3C" w:rsidRPr="004A2918">
              <w:rPr>
                <w:rFonts w:ascii="微軟正黑體" w:eastAsia="微軟正黑體" w:hAnsi="微軟正黑體" w:hint="eastAsia"/>
                <w:sz w:val="22"/>
              </w:rPr>
              <w:t>沖繩單軌電車來趟便捷之旅體驗：沖繩都市單軌電車”Yui-Rail”</w:t>
            </w:r>
            <w:r w:rsidR="00907F3C" w:rsidRPr="00D045B3">
              <w:rPr>
                <w:rFonts w:ascii="微軟正黑體" w:eastAsia="微軟正黑體" w:hAnsi="微軟正黑體" w:hint="eastAsia"/>
                <w:sz w:val="22"/>
              </w:rPr>
              <w:t>連接那霸機場、那霸市中心與浦添市</w:t>
            </w:r>
            <w:r w:rsidR="00907F3C">
              <w:rPr>
                <w:rFonts w:ascii="微軟正黑體" w:eastAsia="微軟正黑體" w:hAnsi="微軟正黑體" w:hint="eastAsia"/>
                <w:sz w:val="22"/>
              </w:rPr>
              <w:t>，</w:t>
            </w:r>
            <w:r w:rsidR="00907F3C" w:rsidRPr="00D045B3">
              <w:rPr>
                <w:rFonts w:ascii="微軟正黑體" w:eastAsia="微軟正黑體" w:hAnsi="微軟正黑體" w:hint="eastAsia"/>
                <w:sz w:val="22"/>
              </w:rPr>
              <w:t>目前設有19個車站，</w:t>
            </w:r>
            <w:r w:rsidR="00907F3C" w:rsidRPr="004A2918">
              <w:rPr>
                <w:rFonts w:ascii="微軟正黑體" w:eastAsia="微軟正黑體" w:hAnsi="微軟正黑體" w:hint="eastAsia"/>
                <w:sz w:val="22"/>
              </w:rPr>
              <w:t>首站那霸機場（國內線機場航廈2樓處乘車）到末站</w:t>
            </w:r>
            <w:r w:rsidR="00907F3C" w:rsidRPr="00FE180D">
              <w:rPr>
                <w:rFonts w:ascii="微軟正黑體" w:eastAsia="微軟正黑體" w:hAnsi="微軟正黑體" w:hint="eastAsia"/>
                <w:sz w:val="22"/>
              </w:rPr>
              <w:t>てだこ浦西全長</w:t>
            </w:r>
            <w:r w:rsidR="00907F3C">
              <w:rPr>
                <w:rFonts w:ascii="微軟正黑體" w:eastAsia="微軟正黑體" w:hAnsi="微軟正黑體" w:hint="eastAsia"/>
                <w:sz w:val="22"/>
              </w:rPr>
              <w:t>約</w:t>
            </w:r>
            <w:r w:rsidR="00907F3C" w:rsidRPr="00FE180D">
              <w:rPr>
                <w:rFonts w:ascii="微軟正黑體" w:eastAsia="微軟正黑體" w:hAnsi="微軟正黑體" w:hint="eastAsia"/>
                <w:sz w:val="22"/>
              </w:rPr>
              <w:t>17公里</w:t>
            </w:r>
            <w:r w:rsidR="00907F3C" w:rsidRPr="004A2918">
              <w:rPr>
                <w:rFonts w:ascii="微軟正黑體" w:eastAsia="微軟正黑體" w:hAnsi="微軟正黑體" w:hint="eastAsia"/>
                <w:sz w:val="22"/>
              </w:rPr>
              <w:t>，途中並會行經大型購物中心-國際通(奇蹟的一英哩)、新都心(SAN-A百貨購物商圈、縣立博物館、美術館、日本唯一境內免稅店DFS)、首里等主要地區。每一站的周圍站內各有其不同的風情，值得您一一探索體驗。</w:t>
            </w:r>
          </w:p>
          <w:p w14:paraId="26D7B5E9" w14:textId="77777777" w:rsidR="00B5352A" w:rsidRDefault="00B5352A" w:rsidP="00B5352A">
            <w:pPr>
              <w:tabs>
                <w:tab w:val="left" w:pos="284"/>
              </w:tabs>
              <w:spacing w:line="0" w:lineRule="atLeast"/>
              <w:rPr>
                <w:rStyle w:val="a7"/>
                <w:rFonts w:ascii="微軟正黑體" w:eastAsia="微軟正黑體" w:hAnsi="微軟正黑體"/>
                <w:color w:val="00B0F0"/>
                <w:sz w:val="22"/>
              </w:rPr>
            </w:pPr>
            <w:r w:rsidRPr="004A2918">
              <w:rPr>
                <w:rFonts w:ascii="微軟正黑體" w:eastAsia="微軟正黑體" w:hAnsi="微軟正黑體" w:hint="eastAsia"/>
                <w:sz w:val="22"/>
              </w:rPr>
              <w:t>沖繩都市單軌電車株式會社官網：</w:t>
            </w:r>
            <w:hyperlink r:id="rId24" w:history="1">
              <w:r w:rsidRPr="004A2918">
                <w:rPr>
                  <w:rStyle w:val="a7"/>
                  <w:rFonts w:ascii="微軟正黑體" w:eastAsia="微軟正黑體" w:hAnsi="微軟正黑體" w:hint="eastAsia"/>
                  <w:color w:val="00B0F0"/>
                  <w:sz w:val="22"/>
                </w:rPr>
                <w:t>https://www.yui-rail.co.jp/</w:t>
              </w:r>
            </w:hyperlink>
          </w:p>
          <w:p w14:paraId="3C6A8569" w14:textId="77777777" w:rsidR="00B5352A" w:rsidRDefault="00B5352A" w:rsidP="00B5352A">
            <w:pPr>
              <w:tabs>
                <w:tab w:val="left" w:pos="284"/>
              </w:tabs>
              <w:spacing w:line="0" w:lineRule="atLeast"/>
              <w:rPr>
                <w:rFonts w:ascii="微軟正黑體" w:eastAsia="微軟正黑體" w:hAnsi="微軟正黑體"/>
                <w:sz w:val="22"/>
              </w:rPr>
            </w:pPr>
          </w:p>
          <w:p w14:paraId="5D8CE359" w14:textId="77777777" w:rsidR="00B5352A" w:rsidRPr="003E09E8" w:rsidRDefault="00B5352A" w:rsidP="00B5352A">
            <w:pPr>
              <w:tabs>
                <w:tab w:val="left" w:pos="284"/>
              </w:tabs>
              <w:spacing w:line="0" w:lineRule="atLeast"/>
              <w:rPr>
                <w:rFonts w:ascii="微軟正黑體" w:eastAsia="微軟正黑體" w:hAnsi="微軟正黑體"/>
                <w:color w:val="00B0F0"/>
                <w:sz w:val="22"/>
              </w:rPr>
            </w:pPr>
            <w:r w:rsidRPr="003E09E8">
              <w:rPr>
                <w:rFonts w:ascii="微軟正黑體" w:eastAsia="微軟正黑體" w:hAnsi="微軟正黑體"/>
                <w:sz w:val="22"/>
              </w:rPr>
              <w:t>或安排自費</w:t>
            </w:r>
            <w:r w:rsidRPr="003E09E8">
              <w:rPr>
                <w:rFonts w:ascii="微軟正黑體" w:eastAsia="微軟正黑體" w:hAnsi="微軟正黑體"/>
                <w:color w:val="00B0F0"/>
                <w:sz w:val="22"/>
              </w:rPr>
              <w:t>【敞篷跑車體驗一日遊】</w:t>
            </w:r>
          </w:p>
          <w:p w14:paraId="00FAB988"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▲費用：NT$ 2,999／人　▲時間：約6～7小時。</w:t>
            </w:r>
          </w:p>
          <w:p w14:paraId="2DAC54F9"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全程專業人員帶隊，不用擔心迷路。</w:t>
            </w:r>
          </w:p>
          <w:p w14:paraId="4744A1A2"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當地保險包含「免責補償+NOC安心補償」，出遊無負擔。</w:t>
            </w:r>
          </w:p>
          <w:p w14:paraId="2EF9ACA4"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二人一組提供一輛敞篷跑車（需自駕）；六人三台車保證出發；十人五台車可包團。</w:t>
            </w:r>
          </w:p>
          <w:p w14:paraId="3B60D736"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b/>
                <w:bCs/>
                <w:sz w:val="22"/>
              </w:rPr>
              <w:t>※北部路線（冬季時間調整）</w:t>
            </w:r>
          </w:p>
          <w:p w14:paraId="0D2CFEF9"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11:00 小祿AEON集合點名，注意事項解說</w:t>
            </w:r>
          </w:p>
          <w:p w14:paraId="123E4D75"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11:30 小祿AEON接車</w:t>
            </w:r>
          </w:p>
          <w:p w14:paraId="7B2E416A"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11:50 到停車場，12:10出發</w:t>
            </w:r>
          </w:p>
          <w:p w14:paraId="38907D63"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1. 停車場~泊城公園 12:10~13:40 休息40分鐘（行車時間1小時30分）</w:t>
            </w:r>
          </w:p>
          <w:p w14:paraId="1A271ECD"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2. 泊城公園~GALA青海 14:20~14:40休息40分鐘（行車時間20分）</w:t>
            </w:r>
          </w:p>
          <w:p w14:paraId="69D55E29"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3. GALA青海~殘波岬 15:20~15:30 休息30分鐘（行車時間10分）</w:t>
            </w:r>
          </w:p>
          <w:p w14:paraId="398A33DF"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4. 殘波岬~折返點SeaSide Driving海邊餐廳 16:00~16:25（行車時間25分）</w:t>
            </w:r>
          </w:p>
          <w:p w14:paraId="05F4B7D9"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5. SeaSide Driving海邊餐廳~美國村 16:25~17:10 休息1.2小時（行車時間45分）</w:t>
            </w:r>
          </w:p>
          <w:p w14:paraId="183DBE66"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6. 美國村~公司 18:30~19:30（行車1小時）</w:t>
            </w:r>
          </w:p>
          <w:p w14:paraId="13BE1C3C"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《導覽概要》帶領各位駕著敞篷車沿著沖繩的美麗海岸線，從海平面的海蝕潮間帶到高聳岩岸，從不同高度領略沖繩海岸線的美麗風光，並拍攝美美的網美照。</w:t>
            </w:r>
          </w:p>
          <w:p w14:paraId="7F4DE0B7"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1. 泊城公園：這是海岸線第一排，除了有沙灘，潮間帶外，還有聳立在潮間帶上造型   漂亮的礁岩，是綜合三種地形的漂亮海岸公園。</w:t>
            </w:r>
          </w:p>
          <w:p w14:paraId="69B2D226"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2. GALA青海：這是一個聳立在斷岩上的休息區，區內有咖啡廳，陶藝工坊，玻璃工坊等體驗設施，在這會帶大家到一個特別的點，拍攝高聳斷岩入海美美的網美照。</w:t>
            </w:r>
          </w:p>
          <w:p w14:paraId="0C34FDCF"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3. 殘波岬：這裡除了美麗的燈塔外，更是造島火山岩漿冷卻入海的海岸特殊地形，也是扼殺相機記憶體的好地方。</w:t>
            </w:r>
          </w:p>
          <w:p w14:paraId="67F9A74B"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4. 折返點SeaSide Driving海邊餐廳：從殘波岬一路到折返點創業超過50 年的SeaSide Driving海邊餐廳，正值一天中天氣溫度最適合開蓬，也是最像夏威夷的一段路程，希望大家慢慢地享受你在電影中陽光下敞篷車的帶給你的極致感覺。</w:t>
            </w:r>
          </w:p>
          <w:p w14:paraId="6F93D1D1" w14:textId="77777777" w:rsidR="00A112BA" w:rsidRPr="00AA353C"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5. 美國村：這裡是體驗沖繩異國風情最佳的地方，我把一天中最精華的黃昏時間留在這裡，讓大家在這好好領略沖繩夕陽千變萬化的美麗，也希望大家能留下最難忘的回憶。</w:t>
            </w:r>
          </w:p>
        </w:tc>
      </w:tr>
      <w:tr w:rsidR="00A112BA" w:rsidRPr="00AA353C" w14:paraId="1085ADBA" w14:textId="77777777" w:rsidTr="003B6DDC">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394F0B30"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851" w:type="pct"/>
            <w:tcBorders>
              <w:top w:val="single" w:sz="4" w:space="0" w:color="31849B"/>
              <w:left w:val="single" w:sz="4" w:space="0" w:color="31849B"/>
              <w:bottom w:val="single" w:sz="4" w:space="0" w:color="31849B"/>
              <w:right w:val="single" w:sz="4" w:space="0" w:color="31849B"/>
            </w:tcBorders>
            <w:vAlign w:val="center"/>
          </w:tcPr>
          <w:p w14:paraId="286D009D" w14:textId="77777777" w:rsidR="00A112BA" w:rsidRPr="00AA353C" w:rsidRDefault="00B5352A" w:rsidP="00F35B62">
            <w:pPr>
              <w:spacing w:line="0" w:lineRule="atLeast"/>
              <w:jc w:val="both"/>
              <w:rPr>
                <w:rFonts w:ascii="微軟正黑體" w:eastAsia="微軟正黑體" w:hAnsi="微軟正黑體" w:cs="Arial"/>
                <w:bCs/>
                <w:sz w:val="22"/>
                <w:lang w:eastAsia="ja-JP"/>
              </w:rPr>
            </w:pPr>
            <w:r>
              <w:rPr>
                <w:rFonts w:ascii="微軟正黑體" w:eastAsia="微軟正黑體" w:hAnsi="微軟正黑體" w:hint="eastAsia"/>
                <w:sz w:val="22"/>
              </w:rPr>
              <w:t>午</w:t>
            </w:r>
            <w:r w:rsidRPr="00AA353C">
              <w:rPr>
                <w:rFonts w:ascii="微軟正黑體" w:eastAsia="微軟正黑體" w:hAnsi="微軟正黑體" w:hint="eastAsia"/>
                <w:sz w:val="22"/>
              </w:rPr>
              <w:t>餐：</w:t>
            </w:r>
            <w:r>
              <w:rPr>
                <w:rFonts w:ascii="微軟正黑體" w:eastAsia="微軟正黑體" w:hAnsi="微軟正黑體" w:hint="eastAsia"/>
                <w:sz w:val="22"/>
              </w:rPr>
              <w:t>方便遊玩敬請自理</w:t>
            </w:r>
          </w:p>
        </w:tc>
        <w:tc>
          <w:tcPr>
            <w:tcW w:w="1970" w:type="pct"/>
            <w:tcBorders>
              <w:top w:val="single" w:sz="4" w:space="0" w:color="31849B"/>
              <w:left w:val="single" w:sz="4" w:space="0" w:color="31849B"/>
              <w:bottom w:val="single" w:sz="4" w:space="0" w:color="31849B"/>
              <w:right w:val="single" w:sz="4" w:space="0" w:color="31849B"/>
            </w:tcBorders>
            <w:vAlign w:val="center"/>
          </w:tcPr>
          <w:p w14:paraId="78BD4825" w14:textId="77777777" w:rsidR="00A112BA" w:rsidRPr="00AA353C" w:rsidRDefault="00B5352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Pr>
                <w:rFonts w:ascii="微軟正黑體" w:eastAsia="微軟正黑體" w:hAnsi="微軟正黑體" w:hint="eastAsia"/>
                <w:sz w:val="22"/>
              </w:rPr>
              <w:t>方便遊玩敬請自理</w:t>
            </w:r>
          </w:p>
        </w:tc>
      </w:tr>
      <w:tr w:rsidR="00A112BA" w:rsidRPr="00AA353C" w14:paraId="3DCFBD10"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73667CD4" w14:textId="77777777"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hyperlink r:id="rId25" w:history="1">
              <w:r w:rsidR="003B6DDC">
                <w:rPr>
                  <w:rStyle w:val="a7"/>
                  <w:rFonts w:ascii="微軟正黑體" w:eastAsia="微軟正黑體" w:hAnsi="微軟正黑體" w:cs="新細明體"/>
                  <w:kern w:val="0"/>
                  <w:sz w:val="21"/>
                  <w:szCs w:val="21"/>
                </w:rPr>
                <w:t>VICTORIA HOTEL</w:t>
              </w:r>
            </w:hyperlink>
            <w:r w:rsidR="003B6DDC" w:rsidRPr="00A2240E">
              <w:rPr>
                <w:rFonts w:ascii="微軟正黑體" w:eastAsia="微軟正黑體" w:hAnsi="微軟正黑體" w:cs="新細明體" w:hint="eastAsia"/>
                <w:kern w:val="0"/>
                <w:sz w:val="21"/>
                <w:szCs w:val="21"/>
              </w:rPr>
              <w:t>或</w:t>
            </w:r>
            <w:hyperlink r:id="rId26" w:history="1">
              <w:r w:rsidR="003B6DDC" w:rsidRPr="00A2240E">
                <w:rPr>
                  <w:rStyle w:val="a7"/>
                  <w:rFonts w:ascii="微軟正黑體" w:eastAsia="微軟正黑體" w:hAnsi="微軟正黑體" w:cs="新細明體" w:hint="eastAsia"/>
                  <w:kern w:val="0"/>
                  <w:sz w:val="21"/>
                  <w:szCs w:val="21"/>
                </w:rPr>
                <w:t>HOTEL YAMAICHI</w:t>
              </w:r>
            </w:hyperlink>
            <w:r w:rsidR="003B6DDC" w:rsidRPr="00A2240E">
              <w:rPr>
                <w:rFonts w:ascii="微軟正黑體" w:eastAsia="微軟正黑體" w:hAnsi="微軟正黑體" w:cs="新細明體" w:hint="eastAsia"/>
                <w:kern w:val="0"/>
                <w:sz w:val="21"/>
                <w:szCs w:val="21"/>
              </w:rPr>
              <w:t xml:space="preserve"> 或或</w:t>
            </w:r>
            <w:hyperlink r:id="rId27" w:history="1">
              <w:r w:rsidR="003B6DDC" w:rsidRPr="00A2240E">
                <w:rPr>
                  <w:rFonts w:ascii="微軟正黑體" w:eastAsia="微軟正黑體" w:hAnsi="微軟正黑體" w:cs="新細明體"/>
                  <w:color w:val="0000FF"/>
                  <w:kern w:val="0"/>
                  <w:sz w:val="21"/>
                  <w:szCs w:val="21"/>
                  <w:u w:val="single"/>
                </w:rPr>
                <w:t>AZAT HOTEL</w:t>
              </w:r>
            </w:hyperlink>
            <w:r w:rsidR="003B6DDC" w:rsidRPr="00A2240E">
              <w:rPr>
                <w:rFonts w:ascii="微軟正黑體" w:eastAsia="微軟正黑體" w:hAnsi="微軟正黑體" w:cs="新細明體"/>
                <w:kern w:val="0"/>
                <w:sz w:val="21"/>
                <w:szCs w:val="21"/>
              </w:rPr>
              <w:t xml:space="preserve"> 或</w:t>
            </w:r>
            <w:hyperlink r:id="rId28" w:history="1">
              <w:r w:rsidR="003B6DDC" w:rsidRPr="00A2240E">
                <w:rPr>
                  <w:rStyle w:val="a7"/>
                  <w:rFonts w:ascii="微軟正黑體" w:eastAsia="微軟正黑體" w:hAnsi="微軟正黑體" w:cs="新細明體"/>
                  <w:kern w:val="0"/>
                  <w:sz w:val="21"/>
                  <w:szCs w:val="21"/>
                </w:rPr>
                <w:t>HOTEL LANTANA</w:t>
              </w:r>
            </w:hyperlink>
            <w:r w:rsidR="003B6DDC" w:rsidRPr="00A2240E">
              <w:rPr>
                <w:rFonts w:ascii="微軟正黑體" w:eastAsia="微軟正黑體" w:hAnsi="微軟正黑體" w:cs="新細明體"/>
                <w:kern w:val="0"/>
                <w:sz w:val="21"/>
                <w:szCs w:val="21"/>
              </w:rPr>
              <w:t xml:space="preserve"> 或同級</w:t>
            </w:r>
          </w:p>
        </w:tc>
      </w:tr>
      <w:tr w:rsidR="00A112BA" w:rsidRPr="00086DAB" w14:paraId="5D349EEE"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6594E5F4"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4 天</w:t>
            </w:r>
          </w:p>
        </w:tc>
        <w:tc>
          <w:tcPr>
            <w:tcW w:w="4327" w:type="pct"/>
            <w:gridSpan w:val="3"/>
            <w:tcBorders>
              <w:top w:val="single" w:sz="4" w:space="0" w:color="31849B"/>
              <w:left w:val="nil"/>
              <w:bottom w:val="single" w:sz="4" w:space="0" w:color="31849B"/>
              <w:right w:val="single" w:sz="4" w:space="0" w:color="31849B"/>
            </w:tcBorders>
            <w:shd w:val="clear" w:color="auto" w:fill="auto"/>
            <w:vAlign w:val="center"/>
          </w:tcPr>
          <w:p w14:paraId="1C46A4FF" w14:textId="136483D3" w:rsidR="00A112BA" w:rsidRPr="00086DAB" w:rsidRDefault="00A112BA" w:rsidP="00F35B62">
            <w:pPr>
              <w:tabs>
                <w:tab w:val="left" w:pos="284"/>
              </w:tabs>
              <w:spacing w:line="0" w:lineRule="atLeast"/>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 xml:space="preserve">飯店 / </w:t>
            </w:r>
            <w:r w:rsidR="00874C59">
              <w:rPr>
                <w:rFonts w:ascii="微軟正黑體" w:eastAsia="微軟正黑體" w:hAnsi="微軟正黑體" w:hint="eastAsia"/>
                <w:b/>
                <w:bCs/>
                <w:sz w:val="26"/>
                <w:szCs w:val="26"/>
              </w:rPr>
              <w:t>（糸</w:t>
            </w:r>
            <w:r w:rsidR="00874C59" w:rsidRPr="00EC451E">
              <w:rPr>
                <w:rFonts w:ascii="微軟正黑體" w:eastAsia="微軟正黑體" w:hAnsi="微軟正黑體" w:hint="eastAsia"/>
                <w:b/>
                <w:bCs/>
                <w:sz w:val="26"/>
                <w:szCs w:val="26"/>
              </w:rPr>
              <w:t>満魚市場</w:t>
            </w:r>
            <w:r w:rsidR="00874C59">
              <w:rPr>
                <w:rFonts w:ascii="微軟正黑體" w:eastAsia="微軟正黑體" w:hAnsi="微軟正黑體" w:hint="eastAsia"/>
                <w:b/>
                <w:bCs/>
                <w:sz w:val="26"/>
                <w:szCs w:val="26"/>
              </w:rPr>
              <w:t xml:space="preserve">） / </w:t>
            </w:r>
            <w:r w:rsidRPr="00086DAB">
              <w:rPr>
                <w:rFonts w:ascii="微軟正黑體" w:eastAsia="微軟正黑體" w:hAnsi="微軟正黑體" w:hint="eastAsia"/>
                <w:b/>
                <w:bCs/>
                <w:sz w:val="26"/>
                <w:szCs w:val="26"/>
              </w:rPr>
              <w:t>那霸國際機場</w:t>
            </w:r>
            <w:r w:rsidR="00874C59">
              <w:rPr>
                <w:rFonts w:ascii="微軟正黑體" w:eastAsia="微軟正黑體" w:hAnsi="微軟正黑體" w:hint="eastAsia"/>
                <w:b/>
                <w:bCs/>
                <w:sz w:val="26"/>
                <w:szCs w:val="26"/>
              </w:rPr>
              <w:t xml:space="preserve"> </w:t>
            </w:r>
            <w:r w:rsidRPr="00086DAB">
              <w:rPr>
                <w:rFonts w:ascii="微軟正黑體" w:eastAsia="微軟正黑體" w:hAnsi="微軟正黑體" w:hint="eastAsia"/>
                <w:b/>
                <w:bCs/>
                <w:sz w:val="26"/>
                <w:szCs w:val="26"/>
              </w:rPr>
              <w:t>/ 桃園國際機場</w:t>
            </w:r>
          </w:p>
        </w:tc>
      </w:tr>
      <w:tr w:rsidR="00A112BA" w:rsidRPr="00AA353C" w14:paraId="1D3292FB"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46C1F790" w14:textId="49EA2729" w:rsidR="00B5352A" w:rsidRDefault="00B5352A" w:rsidP="00B5352A">
            <w:pPr>
              <w:tabs>
                <w:tab w:val="left" w:pos="284"/>
              </w:tabs>
              <w:spacing w:line="0" w:lineRule="atLeast"/>
              <w:rPr>
                <w:rFonts w:ascii="微軟正黑體" w:eastAsia="微軟正黑體" w:hAnsi="微軟正黑體"/>
                <w:sz w:val="22"/>
              </w:rPr>
            </w:pPr>
            <w:r>
              <w:rPr>
                <w:rFonts w:ascii="微軟正黑體" w:eastAsia="微軟正黑體" w:hAnsi="微軟正黑體" w:hint="eastAsia"/>
                <w:sz w:val="22"/>
              </w:rPr>
              <w:t>早餐</w:t>
            </w:r>
            <w:r w:rsidRPr="00086DAB">
              <w:rPr>
                <w:rFonts w:ascii="微軟正黑體" w:eastAsia="微軟正黑體" w:hAnsi="微軟正黑體" w:hint="eastAsia"/>
                <w:sz w:val="22"/>
              </w:rPr>
              <w:t>後前往機場搭乘豪華客機回到台灣，揮別團員回到可愛的家，結束這多彩多姿的</w:t>
            </w:r>
            <w:r>
              <w:rPr>
                <w:rFonts w:ascii="微軟正黑體" w:eastAsia="微軟正黑體" w:hAnsi="微軟正黑體" w:hint="eastAsia"/>
                <w:sz w:val="22"/>
              </w:rPr>
              <w:t>沖繩之</w:t>
            </w:r>
            <w:r w:rsidRPr="00086DAB">
              <w:rPr>
                <w:rFonts w:ascii="微軟正黑體" w:eastAsia="微軟正黑體" w:hAnsi="微軟正黑體" w:hint="eastAsia"/>
                <w:sz w:val="22"/>
              </w:rPr>
              <w:t>旅。</w:t>
            </w:r>
          </w:p>
          <w:p w14:paraId="36ED3BA4" w14:textId="0F2D9C75" w:rsidR="00874C59" w:rsidRPr="00086DAB" w:rsidRDefault="00874C59" w:rsidP="00B5352A">
            <w:pPr>
              <w:tabs>
                <w:tab w:val="left" w:pos="284"/>
              </w:tabs>
              <w:spacing w:line="0" w:lineRule="atLeast"/>
              <w:rPr>
                <w:rFonts w:ascii="微軟正黑體" w:eastAsia="微軟正黑體" w:hAnsi="微軟正黑體"/>
                <w:sz w:val="22"/>
              </w:rPr>
            </w:pPr>
            <w:r>
              <w:rPr>
                <w:rFonts w:ascii="微軟正黑體" w:eastAsia="微軟正黑體" w:hAnsi="微軟正黑體" w:hint="eastAsia"/>
                <w:sz w:val="22"/>
              </w:rPr>
              <w:t>如搭乘午班機，則安排前往</w:t>
            </w:r>
            <w:r w:rsidRPr="00645B6B">
              <w:rPr>
                <w:rFonts w:ascii="微軟正黑體" w:eastAsia="微軟正黑體" w:hAnsi="微軟正黑體" w:hint="eastAsia"/>
                <w:color w:val="00B0F0"/>
                <w:sz w:val="22"/>
              </w:rPr>
              <w:t>【糸満魚市場】</w:t>
            </w:r>
            <w:r>
              <w:rPr>
                <w:rFonts w:ascii="微軟正黑體" w:eastAsia="微軟正黑體" w:hAnsi="微軟正黑體" w:hint="eastAsia"/>
                <w:sz w:val="22"/>
              </w:rPr>
              <w:t>自費</w:t>
            </w:r>
            <w:r w:rsidR="00E1657F">
              <w:rPr>
                <w:rFonts w:ascii="微軟正黑體" w:eastAsia="微軟正黑體" w:hAnsi="微軟正黑體" w:hint="eastAsia"/>
                <w:sz w:val="22"/>
              </w:rPr>
              <w:t>品嚐當地</w:t>
            </w:r>
            <w:r w:rsidRPr="00874C59">
              <w:rPr>
                <w:rFonts w:ascii="微軟正黑體" w:eastAsia="微軟正黑體" w:hAnsi="微軟正黑體" w:hint="eastAsia"/>
                <w:sz w:val="22"/>
              </w:rPr>
              <w:t>最鮮甜的海鮮美食。</w:t>
            </w:r>
            <w:r w:rsidRPr="00340299">
              <w:rPr>
                <w:rFonts w:ascii="微軟正黑體" w:eastAsia="微軟正黑體" w:hAnsi="微軟正黑體" w:hint="eastAsia"/>
                <w:sz w:val="22"/>
              </w:rPr>
              <w:t>由十多家海產攤販組成，售賣各式新鮮魚生刺身、生蠔、海膽、吞拿魚丼、也有海膽焗龍蝦、焗帶子、炸蝦串、魷魚串等。價錢相當親民，新鮮生蠔及海膽每份</w:t>
            </w:r>
            <w:r w:rsidRPr="00340299">
              <w:rPr>
                <w:rFonts w:ascii="微軟正黑體" w:eastAsia="微軟正黑體" w:hAnsi="微軟正黑體"/>
                <w:sz w:val="22"/>
              </w:rPr>
              <w:t>250</w:t>
            </w:r>
            <w:r w:rsidRPr="00340299">
              <w:rPr>
                <w:rFonts w:ascii="微軟正黑體" w:eastAsia="微軟正黑體" w:hAnsi="微軟正黑體" w:hint="eastAsia"/>
                <w:sz w:val="22"/>
              </w:rPr>
              <w:t>－</w:t>
            </w:r>
            <w:r w:rsidRPr="00340299">
              <w:rPr>
                <w:rFonts w:ascii="微軟正黑體" w:eastAsia="微軟正黑體" w:hAnsi="微軟正黑體"/>
                <w:sz w:val="22"/>
              </w:rPr>
              <w:t>350</w:t>
            </w:r>
            <w:r w:rsidRPr="00340299">
              <w:rPr>
                <w:rFonts w:ascii="微軟正黑體" w:eastAsia="微軟正黑體" w:hAnsi="微軟正黑體" w:hint="eastAsia"/>
                <w:sz w:val="22"/>
              </w:rPr>
              <w:t>円，而海膽焗龍蝦也不過是</w:t>
            </w:r>
            <w:r w:rsidRPr="00340299">
              <w:rPr>
                <w:rFonts w:ascii="微軟正黑體" w:eastAsia="微軟正黑體" w:hAnsi="微軟正黑體"/>
                <w:sz w:val="22"/>
              </w:rPr>
              <w:t>1600</w:t>
            </w:r>
            <w:r w:rsidRPr="00340299">
              <w:rPr>
                <w:rFonts w:ascii="微軟正黑體" w:eastAsia="微軟正黑體" w:hAnsi="微軟正黑體" w:hint="eastAsia"/>
                <w:sz w:val="22"/>
              </w:rPr>
              <w:t>円。</w:t>
            </w:r>
          </w:p>
          <w:p w14:paraId="1A4326C2" w14:textId="77777777" w:rsidR="00A112BA" w:rsidRPr="00086DAB" w:rsidRDefault="00B5352A" w:rsidP="00B5352A">
            <w:pPr>
              <w:tabs>
                <w:tab w:val="left" w:pos="284"/>
              </w:tabs>
              <w:spacing w:line="0" w:lineRule="atLeast"/>
              <w:rPr>
                <w:rFonts w:ascii="微軟正黑體" w:eastAsia="微軟正黑體" w:hAnsi="微軟正黑體"/>
                <w:b/>
                <w:bCs/>
                <w:sz w:val="22"/>
              </w:rPr>
            </w:pPr>
            <w:r w:rsidRPr="00086DAB">
              <w:rPr>
                <w:rFonts w:ascii="微軟正黑體" w:eastAsia="微軟正黑體" w:hAnsi="微軟正黑體" w:hint="eastAsia"/>
                <w:b/>
                <w:bCs/>
                <w:sz w:val="22"/>
              </w:rPr>
              <w:t>※本日若因航空公司航班調度或不可抗力因素，而變動航班時間及降落城市，造成團體行程變更或增加餐食或減少餐食，本公司不另行加價，亦不減價，敬請見諒。</w:t>
            </w:r>
          </w:p>
        </w:tc>
      </w:tr>
      <w:tr w:rsidR="00A112BA" w:rsidRPr="00AA353C" w14:paraId="527B551A" w14:textId="77777777" w:rsidTr="003B6DDC">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383D6AFF"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000F7211" w:rsidRPr="008B6117">
              <w:rPr>
                <w:rFonts w:ascii="微軟正黑體" w:eastAsia="微軟正黑體" w:hAnsi="微軟正黑體" w:hint="eastAsia"/>
                <w:sz w:val="22"/>
              </w:rPr>
              <w:t>飯店內享用</w:t>
            </w:r>
          </w:p>
        </w:tc>
        <w:tc>
          <w:tcPr>
            <w:tcW w:w="1851" w:type="pct"/>
            <w:tcBorders>
              <w:top w:val="single" w:sz="4" w:space="0" w:color="31849B"/>
              <w:left w:val="single" w:sz="4" w:space="0" w:color="31849B"/>
              <w:bottom w:val="single" w:sz="4" w:space="0" w:color="31849B"/>
              <w:right w:val="single" w:sz="4" w:space="0" w:color="31849B"/>
            </w:tcBorders>
            <w:vAlign w:val="center"/>
          </w:tcPr>
          <w:p w14:paraId="273E7AE0" w14:textId="77777777" w:rsidR="00A112BA" w:rsidRPr="00AA353C" w:rsidRDefault="00A112B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0F7211">
              <w:rPr>
                <w:rFonts w:ascii="微軟正黑體" w:eastAsia="微軟正黑體" w:hAnsi="微軟正黑體" w:hint="eastAsia"/>
                <w:sz w:val="22"/>
              </w:rPr>
              <w:t>敬請自理</w:t>
            </w:r>
          </w:p>
        </w:tc>
        <w:tc>
          <w:tcPr>
            <w:tcW w:w="1970" w:type="pct"/>
            <w:tcBorders>
              <w:top w:val="single" w:sz="4" w:space="0" w:color="31849B"/>
              <w:left w:val="single" w:sz="4" w:space="0" w:color="31849B"/>
              <w:bottom w:val="single" w:sz="4" w:space="0" w:color="31849B"/>
              <w:right w:val="single" w:sz="4" w:space="0" w:color="31849B"/>
            </w:tcBorders>
            <w:vAlign w:val="center"/>
          </w:tcPr>
          <w:p w14:paraId="22FCACBB" w14:textId="77777777" w:rsidR="00A112BA" w:rsidRPr="00AA353C" w:rsidRDefault="00A112B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Pr>
                <w:rFonts w:ascii="微軟正黑體" w:eastAsia="微軟正黑體" w:hAnsi="微軟正黑體" w:hint="eastAsia"/>
                <w:sz w:val="22"/>
              </w:rPr>
              <w:t>X</w:t>
            </w:r>
          </w:p>
        </w:tc>
      </w:tr>
      <w:tr w:rsidR="00A112BA" w:rsidRPr="00AA353C" w14:paraId="2BAFF911"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607CB81C" w14:textId="77777777"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：溫暖的家</w:t>
            </w:r>
          </w:p>
        </w:tc>
      </w:tr>
    </w:tbl>
    <w:p w14:paraId="18F2D46C" w14:textId="77777777" w:rsidR="002B3196" w:rsidRDefault="002B3196" w:rsidP="002B3196">
      <w:pPr>
        <w:widowControl/>
        <w:spacing w:line="0" w:lineRule="atLeast"/>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2"/>
      </w:tblGrid>
      <w:tr w:rsidR="002B3196" w:rsidRPr="00AA353C" w14:paraId="4BFC10A3" w14:textId="77777777" w:rsidTr="007B5493">
        <w:tc>
          <w:tcPr>
            <w:tcW w:w="5000" w:type="pct"/>
            <w:tcBorders>
              <w:top w:val="single" w:sz="4" w:space="0" w:color="31849B"/>
              <w:left w:val="single" w:sz="4" w:space="0" w:color="31849B"/>
              <w:bottom w:val="single" w:sz="4" w:space="0" w:color="31849B"/>
              <w:right w:val="single" w:sz="4" w:space="0" w:color="31849B"/>
            </w:tcBorders>
            <w:shd w:val="clear" w:color="auto" w:fill="31849B"/>
            <w:vAlign w:val="center"/>
          </w:tcPr>
          <w:p w14:paraId="36CC0582" w14:textId="77777777" w:rsidR="002B3196" w:rsidRPr="00AA353C" w:rsidRDefault="002B3196" w:rsidP="007B5493">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注意事項</w:t>
            </w:r>
          </w:p>
        </w:tc>
      </w:tr>
      <w:tr w:rsidR="002B3196" w:rsidRPr="00AA353C" w14:paraId="6DA82E11" w14:textId="77777777" w:rsidTr="007B5493">
        <w:tc>
          <w:tcPr>
            <w:tcW w:w="5000" w:type="pct"/>
            <w:tcBorders>
              <w:top w:val="single" w:sz="4" w:space="0" w:color="31849B"/>
              <w:left w:val="single" w:sz="4" w:space="0" w:color="31849B"/>
              <w:bottom w:val="single" w:sz="4" w:space="0" w:color="31849B"/>
              <w:right w:val="single" w:sz="4" w:space="0" w:color="31849B"/>
            </w:tcBorders>
            <w:vAlign w:val="center"/>
          </w:tcPr>
          <w:p w14:paraId="201710D6" w14:textId="77777777" w:rsidR="0085088F" w:rsidRPr="00FA113B" w:rsidRDefault="0085088F" w:rsidP="0085088F">
            <w:pPr>
              <w:tabs>
                <w:tab w:val="left" w:pos="284"/>
              </w:tabs>
              <w:spacing w:line="0" w:lineRule="atLeast"/>
              <w:rPr>
                <w:rFonts w:ascii="微軟正黑體" w:eastAsia="微軟正黑體" w:hAnsi="微軟正黑體" w:cs="新細明體"/>
                <w:b/>
                <w:bCs/>
                <w:kern w:val="0"/>
                <w:sz w:val="21"/>
                <w:szCs w:val="21"/>
              </w:rPr>
            </w:pPr>
            <w:r w:rsidRPr="00FA113B">
              <w:rPr>
                <w:rFonts w:ascii="微軟正黑體" w:eastAsia="微軟正黑體" w:hAnsi="微軟正黑體" w:cs="新細明體"/>
                <w:b/>
                <w:bCs/>
                <w:color w:val="FF0000"/>
                <w:kern w:val="0"/>
                <w:sz w:val="21"/>
                <w:szCs w:val="21"/>
              </w:rPr>
              <w:t>《電壓》</w:t>
            </w:r>
            <w:r w:rsidRPr="00FA113B">
              <w:rPr>
                <w:rFonts w:ascii="微軟正黑體" w:eastAsia="微軟正黑體" w:hAnsi="微軟正黑體" w:cs="新細明體"/>
                <w:kern w:val="0"/>
                <w:sz w:val="21"/>
                <w:szCs w:val="21"/>
              </w:rPr>
              <w:br/>
              <w:t>日本的家庭電源是100伏特AC，但是頻率卻有兩種。日本的東部地區的頻率為50赫 茲，日本的西部地區的頻率為60赫茲各大城市的主要飯店都有100伏特和220伏特的 電源插座，但是一般只能夠插入雙腳插頭（大多數與台灣插孔相類似） P.S 不要求三孔插座的美國電器用品可以在日本使用</w:t>
            </w:r>
            <w:r w:rsidRPr="00FA113B">
              <w:rPr>
                <w:rFonts w:ascii="微軟正黑體" w:eastAsia="微軟正黑體" w:hAnsi="微軟正黑體" w:cs="新細明體"/>
                <w:kern w:val="0"/>
                <w:sz w:val="21"/>
                <w:szCs w:val="21"/>
              </w:rPr>
              <w:br/>
            </w:r>
            <w:r w:rsidRPr="00FA113B">
              <w:rPr>
                <w:rFonts w:ascii="微軟正黑體" w:eastAsia="微軟正黑體" w:hAnsi="微軟正黑體" w:cs="新細明體"/>
                <w:b/>
                <w:bCs/>
                <w:color w:val="FF0000"/>
                <w:kern w:val="0"/>
                <w:sz w:val="21"/>
                <w:szCs w:val="21"/>
              </w:rPr>
              <w:t>《時差》</w:t>
            </w:r>
            <w:r w:rsidRPr="00FA113B">
              <w:rPr>
                <w:rFonts w:ascii="微軟正黑體" w:eastAsia="微軟正黑體" w:hAnsi="微軟正黑體" w:cs="新細明體"/>
                <w:kern w:val="0"/>
                <w:sz w:val="21"/>
                <w:szCs w:val="21"/>
              </w:rPr>
              <w:br/>
              <w:t>日本全國同屬一個時區，格林威治標準時間(G.M.T.)+9小時，台灣時刻+1小時 P.S.日本不實行夏時制</w:t>
            </w:r>
            <w:r w:rsidRPr="00FA113B">
              <w:rPr>
                <w:rFonts w:ascii="微軟正黑體" w:eastAsia="微軟正黑體" w:hAnsi="微軟正黑體" w:cs="新細明體"/>
                <w:kern w:val="0"/>
                <w:sz w:val="21"/>
                <w:szCs w:val="21"/>
              </w:rPr>
              <w:br/>
            </w:r>
            <w:r w:rsidRPr="00FA113B">
              <w:rPr>
                <w:rFonts w:ascii="微軟正黑體" w:eastAsia="微軟正黑體" w:hAnsi="微軟正黑體" w:cs="新細明體"/>
                <w:b/>
                <w:bCs/>
                <w:color w:val="FF0000"/>
                <w:kern w:val="0"/>
                <w:sz w:val="21"/>
                <w:szCs w:val="21"/>
              </w:rPr>
              <w:t>《季節氣候》</w:t>
            </w:r>
            <w:r w:rsidRPr="00FA113B">
              <w:rPr>
                <w:rFonts w:ascii="微軟正黑體" w:eastAsia="微軟正黑體" w:hAnsi="微軟正黑體" w:cs="新細明體"/>
                <w:kern w:val="0"/>
                <w:sz w:val="21"/>
                <w:szCs w:val="21"/>
              </w:rPr>
              <w:br/>
              <w:t>1. 日本的氣候屬於溫帶海洋性氣候，北端位於亞寒帶，而最南端屬於亞熱帶，大部分地區雨季約在6月中旬至7月中旬，降雨量比其他時期多。</w:t>
            </w:r>
            <w:r w:rsidRPr="00FA113B">
              <w:rPr>
                <w:rFonts w:ascii="微軟正黑體" w:eastAsia="微軟正黑體" w:hAnsi="微軟正黑體" w:cs="新細明體"/>
                <w:kern w:val="0"/>
                <w:sz w:val="21"/>
                <w:szCs w:val="21"/>
              </w:rPr>
              <w:br/>
              <w:t>2. 春、秋兩季氣候較為涼爽，需穿外套和薄毛衣。</w:t>
            </w:r>
            <w:r w:rsidRPr="00FA113B">
              <w:rPr>
                <w:rFonts w:ascii="微軟正黑體" w:eastAsia="微軟正黑體" w:hAnsi="微軟正黑體" w:cs="新細明體"/>
                <w:kern w:val="0"/>
                <w:sz w:val="21"/>
                <w:szCs w:val="21"/>
              </w:rPr>
              <w:br/>
              <w:t>3. 夏季炎熱，以短袖運動服裝等 輕便衣著為主。冬季寒冷，需攜帶輕便大衣、保暖外套或厚毛衣等。</w:t>
            </w:r>
            <w:r w:rsidRPr="00FA113B">
              <w:rPr>
                <w:rFonts w:ascii="微軟正黑體" w:eastAsia="微軟正黑體" w:hAnsi="微軟正黑體" w:cs="新細明體"/>
                <w:kern w:val="0"/>
                <w:sz w:val="21"/>
                <w:szCs w:val="21"/>
              </w:rPr>
              <w:br/>
              <w:t>4. 冬季【12-2月】春季【3-5月】夏季【6-8月】秋季【9-11月】。</w:t>
            </w:r>
            <w:r w:rsidRPr="00FA113B">
              <w:rPr>
                <w:rFonts w:ascii="微軟正黑體" w:eastAsia="微軟正黑體" w:hAnsi="微軟正黑體" w:cs="新細明體"/>
                <w:kern w:val="0"/>
                <w:sz w:val="21"/>
                <w:szCs w:val="21"/>
              </w:rPr>
              <w:br/>
              <w:t>5. 參考網站：</w:t>
            </w:r>
            <w:hyperlink r:id="rId29" w:tgtFrame="_blank" w:history="1">
              <w:r w:rsidRPr="00FA113B">
                <w:rPr>
                  <w:rFonts w:ascii="微軟正黑體" w:eastAsia="微軟正黑體" w:hAnsi="微軟正黑體" w:cs="新細明體"/>
                  <w:color w:val="0000FF"/>
                  <w:kern w:val="0"/>
                  <w:sz w:val="21"/>
                  <w:szCs w:val="21"/>
                  <w:u w:val="single"/>
                </w:rPr>
                <w:t>氣象周間預報</w:t>
              </w:r>
            </w:hyperlink>
            <w:r w:rsidRPr="00FA113B">
              <w:rPr>
                <w:rFonts w:ascii="微軟正黑體" w:eastAsia="微軟正黑體" w:hAnsi="微軟正黑體" w:cs="新細明體"/>
                <w:kern w:val="0"/>
                <w:sz w:val="21"/>
                <w:szCs w:val="21"/>
              </w:rPr>
              <w:t xml:space="preserve">　</w:t>
            </w:r>
            <w:hyperlink r:id="rId30" w:tgtFrame="_blank" w:history="1">
              <w:r w:rsidRPr="00FA113B">
                <w:rPr>
                  <w:rFonts w:ascii="微軟正黑體" w:eastAsia="微軟正黑體" w:hAnsi="微軟正黑體" w:cs="新細明體"/>
                  <w:color w:val="0000FF"/>
                  <w:kern w:val="0"/>
                  <w:sz w:val="21"/>
                  <w:szCs w:val="21"/>
                  <w:u w:val="single"/>
                </w:rPr>
                <w:t>日本觀光振興機構</w:t>
              </w:r>
            </w:hyperlink>
            <w:r w:rsidRPr="00FA113B">
              <w:rPr>
                <w:rFonts w:ascii="微軟正黑體" w:eastAsia="微軟正黑體" w:hAnsi="微軟正黑體" w:cs="新細明體"/>
                <w:kern w:val="0"/>
                <w:sz w:val="21"/>
                <w:szCs w:val="21"/>
              </w:rPr>
              <w:br/>
            </w:r>
            <w:r w:rsidRPr="00FA113B">
              <w:rPr>
                <w:rFonts w:ascii="微軟正黑體" w:eastAsia="微軟正黑體" w:hAnsi="微軟正黑體" w:cs="新細明體"/>
                <w:b/>
                <w:bCs/>
                <w:color w:val="FF0000"/>
                <w:kern w:val="0"/>
                <w:sz w:val="21"/>
                <w:szCs w:val="21"/>
              </w:rPr>
              <w:t>《報名說明》</w:t>
            </w:r>
            <w:r w:rsidRPr="00FA113B">
              <w:rPr>
                <w:rFonts w:ascii="微軟正黑體" w:eastAsia="微軟正黑體" w:hAnsi="微軟正黑體" w:cs="新細明體"/>
                <w:kern w:val="0"/>
                <w:sz w:val="21"/>
                <w:szCs w:val="21"/>
              </w:rPr>
              <w:br/>
              <w:t>1. 本行程無法延長住宿天數、更改行程及航班( 航空公司另有加費延回的規定除外 )。</w:t>
            </w:r>
            <w:r w:rsidRPr="00FA113B">
              <w:rPr>
                <w:rFonts w:ascii="微軟正黑體" w:eastAsia="微軟正黑體" w:hAnsi="微軟正黑體" w:cs="新細明體"/>
                <w:kern w:val="0"/>
                <w:sz w:val="21"/>
                <w:szCs w:val="21"/>
              </w:rPr>
              <w:br/>
              <w:t>2. 本行程所搭乘之航班與行程內容，以說明會時行前通知之資料為準。</w:t>
            </w:r>
            <w:r w:rsidRPr="00FA113B">
              <w:rPr>
                <w:rFonts w:ascii="微軟正黑體" w:eastAsia="微軟正黑體" w:hAnsi="微軟正黑體" w:cs="新細明體"/>
                <w:kern w:val="0"/>
                <w:sz w:val="21"/>
                <w:szCs w:val="21"/>
              </w:rPr>
              <w:br/>
              <w:t>3. 如遇飯店接到大型團體業務而客滿時，本公司將會以同等級飯店取代。</w:t>
            </w:r>
            <w:r w:rsidRPr="00FA113B">
              <w:rPr>
                <w:rFonts w:ascii="微軟正黑體" w:eastAsia="微軟正黑體" w:hAnsi="微軟正黑體" w:cs="新細明體"/>
                <w:kern w:val="0"/>
                <w:sz w:val="21"/>
                <w:szCs w:val="21"/>
              </w:rPr>
              <w:br/>
              <w:t>4. 團體報名確認後，請繳交訂金後，才算完成報名程序；尾款請於出發七天前繳清。</w:t>
            </w:r>
            <w:r w:rsidRPr="00FA113B">
              <w:rPr>
                <w:rFonts w:ascii="微軟正黑體" w:eastAsia="微軟正黑體" w:hAnsi="微軟正黑體" w:cs="新細明體"/>
                <w:kern w:val="0"/>
                <w:sz w:val="21"/>
                <w:szCs w:val="21"/>
              </w:rPr>
              <w:br/>
              <w:t>5. 如逢旺季或客滿，航空公司要求提早開立機票，繳交尾款時間將依航空公司規定辦理，不便之處，敬請見諒！</w:t>
            </w:r>
            <w:r w:rsidRPr="00FA113B">
              <w:rPr>
                <w:rFonts w:ascii="微軟正黑體" w:eastAsia="微軟正黑體" w:hAnsi="微軟正黑體" w:cs="新細明體"/>
                <w:kern w:val="0"/>
                <w:sz w:val="21"/>
                <w:szCs w:val="21"/>
              </w:rPr>
              <w:br/>
              <w:t>6. 如因個人因素無法成行，已繳付之團體訂金依定型化旅遊契約書中之規定辦理。</w:t>
            </w:r>
            <w:r w:rsidRPr="00FA113B">
              <w:rPr>
                <w:rFonts w:ascii="微軟正黑體" w:eastAsia="微軟正黑體" w:hAnsi="微軟正黑體" w:cs="新細明體"/>
                <w:kern w:val="0"/>
                <w:sz w:val="21"/>
                <w:szCs w:val="21"/>
              </w:rPr>
              <w:br/>
            </w:r>
            <w:r w:rsidRPr="00FA113B">
              <w:rPr>
                <w:rFonts w:ascii="微軟正黑體" w:eastAsia="微軟正黑體" w:hAnsi="微軟正黑體" w:cs="新細明體"/>
                <w:b/>
                <w:bCs/>
                <w:color w:val="FF0000"/>
                <w:kern w:val="0"/>
                <w:sz w:val="21"/>
                <w:szCs w:val="21"/>
              </w:rPr>
              <w:t>《特別注意事項》</w:t>
            </w:r>
            <w:r w:rsidRPr="00FA113B">
              <w:rPr>
                <w:rFonts w:ascii="微軟正黑體" w:eastAsia="微軟正黑體" w:hAnsi="微軟正黑體" w:cs="新細明體"/>
                <w:kern w:val="0"/>
                <w:sz w:val="21"/>
                <w:szCs w:val="21"/>
              </w:rPr>
              <w:br/>
              <w:t>1. 搭乘飛機時，請隨時扣緊安全帶，以免亂流影響安全。</w:t>
            </w:r>
            <w:r w:rsidRPr="00FA113B">
              <w:rPr>
                <w:rFonts w:ascii="微軟正黑體" w:eastAsia="微軟正黑體" w:hAnsi="微軟正黑體" w:cs="新細明體"/>
                <w:kern w:val="0"/>
                <w:sz w:val="21"/>
                <w:szCs w:val="21"/>
              </w:rPr>
              <w:br/>
              <w:t>2. 貴重物品請託放至飯店保險箱，如需隨身攜帶切勿離手，小心扒手在身旁。</w:t>
            </w:r>
            <w:r w:rsidRPr="00FA113B">
              <w:rPr>
                <w:rFonts w:ascii="微軟正黑體" w:eastAsia="微軟正黑體" w:hAnsi="微軟正黑體" w:cs="新細明體"/>
                <w:kern w:val="0"/>
                <w:sz w:val="21"/>
                <w:szCs w:val="21"/>
              </w:rPr>
              <w:br/>
              <w:t>3. 住宿飯店時請隨時將房門扣上安全鎖，以測安全；勿在燈上晾衣物；勿在床上吸煙，聽到警報器響， 請由緊急出口迅速離開。</w:t>
            </w:r>
            <w:r w:rsidRPr="00FA113B">
              <w:rPr>
                <w:rFonts w:ascii="微軟正黑體" w:eastAsia="微軟正黑體" w:hAnsi="微軟正黑體" w:cs="新細明體"/>
                <w:kern w:val="0"/>
                <w:sz w:val="21"/>
                <w:szCs w:val="21"/>
              </w:rPr>
              <w:br/>
              <w:t>4. 游泳池未開放時請勿擅自入池游泳，並切記勿單獨入池。</w:t>
            </w:r>
            <w:r w:rsidRPr="00FA113B">
              <w:rPr>
                <w:rFonts w:ascii="微軟正黑體" w:eastAsia="微軟正黑體" w:hAnsi="微軟正黑體" w:cs="新細明體"/>
                <w:kern w:val="0"/>
                <w:sz w:val="21"/>
                <w:szCs w:val="21"/>
              </w:rPr>
              <w:br/>
              <w:t>5. 搭乘船隻請務必穿著救生衣。</w:t>
            </w:r>
            <w:r w:rsidRPr="00FA113B">
              <w:rPr>
                <w:rFonts w:ascii="微軟正黑體" w:eastAsia="微軟正黑體" w:hAnsi="微軟正黑體" w:cs="新細明體"/>
                <w:kern w:val="0"/>
                <w:sz w:val="21"/>
                <w:szCs w:val="21"/>
              </w:rPr>
              <w:br/>
              <w:t>6. 搭乘快艇請扶緊把手或坐穩，勿任意移動。</w:t>
            </w:r>
            <w:r w:rsidRPr="00FA113B">
              <w:rPr>
                <w:rFonts w:ascii="微軟正黑體" w:eastAsia="微軟正黑體" w:hAnsi="微軟正黑體" w:cs="新細明體"/>
                <w:kern w:val="0"/>
                <w:sz w:val="21"/>
                <w:szCs w:val="21"/>
              </w:rPr>
              <w:br/>
              <w:t>7. 海邊戲水請勿超越安全警戒線。</w:t>
            </w:r>
            <w:r w:rsidRPr="00FA113B">
              <w:rPr>
                <w:rFonts w:ascii="微軟正黑體" w:eastAsia="微軟正黑體" w:hAnsi="微軟正黑體" w:cs="新細明體"/>
                <w:kern w:val="0"/>
                <w:sz w:val="21"/>
                <w:szCs w:val="21"/>
              </w:rPr>
              <w:br/>
              <w:t>8. 泡溫泉大浴室時不著衣物或泳衣，請先在池外清洗乾淨後再入池內，請注意泡溫泉每次最好以１５分鐘為佳，並攜伴同行.</w:t>
            </w:r>
            <w:r w:rsidRPr="00FA113B">
              <w:rPr>
                <w:rFonts w:ascii="微軟正黑體" w:eastAsia="微軟正黑體" w:hAnsi="微軟正黑體" w:cs="新細明體"/>
                <w:kern w:val="0"/>
                <w:sz w:val="21"/>
                <w:szCs w:val="21"/>
              </w:rPr>
              <w:br/>
              <w:t>9. 搭乘車時請勿任意更換座位，頭、手請勿伸出窗外，上下車時注意來車方向以免發生危險。</w:t>
            </w:r>
            <w:r w:rsidRPr="00FA113B">
              <w:rPr>
                <w:rFonts w:ascii="微軟正黑體" w:eastAsia="微軟正黑體" w:hAnsi="微軟正黑體" w:cs="新細明體"/>
                <w:kern w:val="0"/>
                <w:sz w:val="21"/>
                <w:szCs w:val="21"/>
              </w:rPr>
              <w:br/>
              <w:t>10. 搭乘纜車時請依序上下，聽從工作人員指揮。</w:t>
            </w:r>
            <w:r w:rsidRPr="00FA113B">
              <w:rPr>
                <w:rFonts w:ascii="微軟正黑體" w:eastAsia="微軟正黑體" w:hAnsi="微軟正黑體" w:cs="新細明體"/>
                <w:kern w:val="0"/>
                <w:sz w:val="21"/>
                <w:szCs w:val="21"/>
              </w:rPr>
              <w:br/>
              <w:t>11. 團體需一起活動，途中若要離隊需徵得領隊同意以免發生意外。</w:t>
            </w:r>
            <w:r w:rsidRPr="00FA113B">
              <w:rPr>
                <w:rFonts w:ascii="微軟正黑體" w:eastAsia="微軟正黑體" w:hAnsi="微軟正黑體" w:cs="新細明體"/>
                <w:kern w:val="0"/>
                <w:sz w:val="21"/>
                <w:szCs w:val="21"/>
              </w:rPr>
              <w:br/>
              <w:t>12. 夜間或自由活動時間若需自行外出，請告知領隊或團友，並應特別注意安全。</w:t>
            </w:r>
            <w:r w:rsidRPr="00FA113B">
              <w:rPr>
                <w:rFonts w:ascii="微軟正黑體" w:eastAsia="微軟正黑體" w:hAnsi="微軟正黑體" w:cs="新細明體"/>
                <w:kern w:val="0"/>
                <w:sz w:val="21"/>
                <w:szCs w:val="21"/>
              </w:rPr>
              <w:br/>
              <w:t>13. 行走雪地及陡峭之路請謹慎小心。</w:t>
            </w:r>
            <w:r w:rsidRPr="00FA113B">
              <w:rPr>
                <w:rFonts w:ascii="微軟正黑體" w:eastAsia="微軟正黑體" w:hAnsi="微軟正黑體" w:cs="新細明體"/>
                <w:kern w:val="0"/>
                <w:sz w:val="21"/>
                <w:szCs w:val="21"/>
              </w:rPr>
              <w:br/>
              <w:t>14. 日本飯店內皆有牙膏牙刷及拖鞋</w:t>
            </w:r>
            <w:r w:rsidRPr="00FA113B">
              <w:rPr>
                <w:rFonts w:hint="eastAsia"/>
                <w:sz w:val="21"/>
                <w:szCs w:val="21"/>
              </w:rPr>
              <w:t>。</w:t>
            </w:r>
            <w:r w:rsidRPr="00FA113B">
              <w:rPr>
                <w:rFonts w:ascii="微軟正黑體" w:eastAsia="微軟正黑體" w:hAnsi="微軟正黑體" w:cs="新細明體"/>
                <w:kern w:val="0"/>
                <w:sz w:val="21"/>
                <w:szCs w:val="21"/>
              </w:rPr>
              <w:br/>
              <w:t>15. 日本境內自來水冷水可生飲，熱水須用熱水壺煮沸才飲用.</w:t>
            </w:r>
            <w:r w:rsidRPr="00FA113B">
              <w:rPr>
                <w:rFonts w:ascii="微軟正黑體" w:eastAsia="微軟正黑體" w:hAnsi="微軟正黑體" w:cs="新細明體"/>
                <w:kern w:val="0"/>
                <w:sz w:val="21"/>
                <w:szCs w:val="21"/>
              </w:rPr>
              <w:br/>
              <w:t>16. 日本的行李須請客人自行提領至房間. </w:t>
            </w:r>
            <w:r w:rsidRPr="00FA113B">
              <w:rPr>
                <w:rFonts w:ascii="微軟正黑體" w:eastAsia="微軟正黑體" w:hAnsi="微軟正黑體" w:cs="新細明體"/>
                <w:kern w:val="0"/>
                <w:sz w:val="21"/>
                <w:szCs w:val="21"/>
              </w:rPr>
              <w:br/>
              <w:t>17. 切勿在公共場合露財，購物時也勿當眾清數鈔票。</w:t>
            </w:r>
            <w:r w:rsidRPr="00FA113B">
              <w:rPr>
                <w:rFonts w:ascii="微軟正黑體" w:eastAsia="微軟正黑體" w:hAnsi="微軟正黑體" w:cs="新細明體"/>
                <w:kern w:val="0"/>
                <w:sz w:val="21"/>
                <w:szCs w:val="21"/>
              </w:rPr>
              <w:br/>
              <w:t>18. 遵守領隊所宣布的觀光區、餐廳、飯店、遊樂設施等各種場所的注意事項。</w:t>
            </w:r>
            <w:r w:rsidRPr="00FA113B">
              <w:rPr>
                <w:rFonts w:ascii="微軟正黑體" w:eastAsia="微軟正黑體" w:hAnsi="微軟正黑體" w:cs="新細明體"/>
                <w:kern w:val="0"/>
                <w:sz w:val="21"/>
                <w:szCs w:val="21"/>
              </w:rPr>
              <w:br/>
              <w:t>19. 於日本一般商店購物須另加10%的消費稅. 於百貨公司購物累計達日幣5000以上出示護照登記填表可減免消費稅，但非每一百貨適用，</w:t>
            </w:r>
            <w:r w:rsidRPr="00FA113B">
              <w:rPr>
                <w:rFonts w:ascii="微軟正黑體" w:eastAsia="微軟正黑體" w:hAnsi="微軟正黑體" w:cs="新細明體" w:hint="eastAsia"/>
                <w:kern w:val="0"/>
                <w:sz w:val="21"/>
                <w:szCs w:val="21"/>
              </w:rPr>
              <w:t>敬請自行查詢。</w:t>
            </w:r>
            <w:r w:rsidRPr="00FA113B">
              <w:rPr>
                <w:rFonts w:ascii="微軟正黑體" w:eastAsia="微軟正黑體" w:hAnsi="微軟正黑體" w:cs="新細明體"/>
                <w:kern w:val="0"/>
                <w:sz w:val="21"/>
                <w:szCs w:val="21"/>
              </w:rPr>
              <w:br/>
            </w:r>
            <w:r w:rsidRPr="00FA113B">
              <w:rPr>
                <w:rFonts w:ascii="微軟正黑體" w:eastAsia="微軟正黑體" w:hAnsi="微軟正黑體" w:cs="新細明體"/>
                <w:b/>
                <w:bCs/>
                <w:color w:val="FF0000"/>
                <w:kern w:val="0"/>
                <w:sz w:val="21"/>
                <w:szCs w:val="21"/>
              </w:rPr>
              <w:t>《特別提醒》</w:t>
            </w:r>
            <w:r w:rsidRPr="00FA113B">
              <w:rPr>
                <w:rFonts w:ascii="微軟正黑體" w:eastAsia="微軟正黑體" w:hAnsi="微軟正黑體" w:cs="新細明體"/>
                <w:kern w:val="0"/>
                <w:sz w:val="21"/>
                <w:szCs w:val="21"/>
              </w:rPr>
              <w:br/>
              <w:t>為避免出國當天出現無法出境的情況，在此特別懇請；再次檢查、確認您的護照</w:t>
            </w:r>
            <w:r w:rsidRPr="00FA113B">
              <w:rPr>
                <w:rFonts w:ascii="微軟正黑體" w:eastAsia="微軟正黑體" w:hAnsi="微軟正黑體" w:cs="新細明體"/>
                <w:kern w:val="0"/>
                <w:sz w:val="21"/>
                <w:szCs w:val="21"/>
              </w:rPr>
              <w:br/>
              <w:t>1. 依國際慣例規定，護照有效期限，至少應持有滿半年以上效期，始可入境其它國家。有些國家要求更多，出發前請務必確認( 例 : 捷克15個月 )</w:t>
            </w:r>
            <w:r w:rsidRPr="00FA113B">
              <w:rPr>
                <w:rFonts w:ascii="微軟正黑體" w:eastAsia="微軟正黑體" w:hAnsi="微軟正黑體" w:cs="新細明體"/>
                <w:kern w:val="0"/>
                <w:sz w:val="21"/>
                <w:szCs w:val="21"/>
              </w:rPr>
              <w:br/>
              <w:t>2. 凡軍人身份申請護照，核發時既蓋有【持照人出國應經核准】的章。出國前必須到所屬主管機關再蓋一個【 年 月 日之前同意出國字第 號核准】的核準章。( 蓋章後一個月內必須出國 )</w:t>
            </w:r>
            <w:r w:rsidRPr="00FA113B">
              <w:rPr>
                <w:rFonts w:ascii="微軟正黑體" w:eastAsia="微軟正黑體" w:hAnsi="微軟正黑體" w:cs="新細明體"/>
                <w:kern w:val="0"/>
                <w:sz w:val="21"/>
                <w:szCs w:val="21"/>
              </w:rPr>
              <w:br/>
              <w:t>3. 役男身份申請護照，核發時既蓋有【持照人出國應經核准尚未履行兵役義務】的章；出國前必須到戶籍所在地的兵役單位加蓋【役男出國核准 年 月 日前一次有效 縣 市公所】的核準章。 ( 蓋章後一個月內必須出國 )</w:t>
            </w:r>
            <w:r w:rsidRPr="00FA113B">
              <w:rPr>
                <w:rFonts w:ascii="微軟正黑體" w:eastAsia="微軟正黑體" w:hAnsi="微軟正黑體" w:cs="新細明體"/>
                <w:kern w:val="0"/>
                <w:sz w:val="21"/>
                <w:szCs w:val="21"/>
              </w:rPr>
              <w:br/>
              <w:t>4. 接近役齡男子申請護照，核發時既蓋有【尚未履行兵役義務】的章。</w:t>
            </w:r>
            <w:r w:rsidRPr="00FA113B">
              <w:rPr>
                <w:rFonts w:ascii="微軟正黑體" w:eastAsia="微軟正黑體" w:hAnsi="微軟正黑體" w:cs="新細明體"/>
                <w:kern w:val="0"/>
                <w:sz w:val="21"/>
                <w:szCs w:val="21"/>
              </w:rPr>
              <w:br/>
              <w:t>5. 雙重國籍者進出中華民國國境，必須使用同一本護照進、出國境。</w:t>
            </w:r>
            <w:r w:rsidRPr="00FA113B">
              <w:rPr>
                <w:rFonts w:ascii="微軟正黑體" w:eastAsia="微軟正黑體" w:hAnsi="微軟正黑體" w:cs="新細明體"/>
                <w:kern w:val="0"/>
                <w:sz w:val="21"/>
                <w:szCs w:val="21"/>
              </w:rPr>
              <w:br/>
              <w:t>6. 持外國護照入境中華民國參加旅遊行程者，需備有離境機票以供抽查。</w:t>
            </w:r>
            <w:r w:rsidRPr="00FA113B">
              <w:rPr>
                <w:rFonts w:ascii="微軟正黑體" w:eastAsia="微軟正黑體" w:hAnsi="微軟正黑體" w:cs="新細明體"/>
                <w:kern w:val="0"/>
                <w:sz w:val="21"/>
                <w:szCs w:val="21"/>
              </w:rPr>
              <w:br/>
            </w:r>
            <w:r w:rsidRPr="00FA113B">
              <w:rPr>
                <w:rFonts w:ascii="微軟正黑體" w:eastAsia="微軟正黑體" w:hAnsi="微軟正黑體" w:cs="新細明體"/>
                <w:b/>
                <w:bCs/>
                <w:kern w:val="0"/>
                <w:sz w:val="21"/>
                <w:szCs w:val="21"/>
              </w:rPr>
              <w:t>※本行程交通、食宿、觀光點儘量忠於原安排，若遇特殊狀況如交通阻塞、觀光點休假、住宿飯店調整、船舶或飛機時間有所更動及其他不可抗拒之情況時，行程或許會有所變動，旅行社保有變更行程之權利</w:t>
            </w:r>
            <w:r w:rsidRPr="00FA113B">
              <w:rPr>
                <w:rFonts w:ascii="微軟正黑體" w:eastAsia="微軟正黑體" w:hAnsi="微軟正黑體" w:cs="新細明體" w:hint="eastAsia"/>
                <w:b/>
                <w:bCs/>
                <w:kern w:val="0"/>
                <w:sz w:val="21"/>
                <w:szCs w:val="21"/>
              </w:rPr>
              <w:t>。</w:t>
            </w:r>
          </w:p>
          <w:p w14:paraId="2FEDB07E" w14:textId="77777777" w:rsidR="0085088F" w:rsidRPr="00FA113B" w:rsidRDefault="0085088F" w:rsidP="0085088F">
            <w:pPr>
              <w:tabs>
                <w:tab w:val="left" w:pos="284"/>
              </w:tabs>
              <w:spacing w:line="0" w:lineRule="atLeast"/>
              <w:rPr>
                <w:rFonts w:ascii="微軟正黑體" w:eastAsia="微軟正黑體" w:hAnsi="微軟正黑體" w:cs="新細明體"/>
                <w:b/>
                <w:bCs/>
                <w:color w:val="FF6600"/>
                <w:kern w:val="0"/>
                <w:sz w:val="21"/>
                <w:szCs w:val="21"/>
              </w:rPr>
            </w:pPr>
            <w:r w:rsidRPr="00FA113B">
              <w:rPr>
                <w:rFonts w:ascii="微軟正黑體" w:eastAsia="微軟正黑體" w:hAnsi="微軟正黑體" w:cs="新細明體" w:hint="eastAsia"/>
                <w:b/>
                <w:bCs/>
                <w:color w:val="FF6600"/>
                <w:kern w:val="0"/>
                <w:sz w:val="21"/>
                <w:szCs w:val="21"/>
              </w:rPr>
              <w:t>【台灣虎航注意事項】</w:t>
            </w:r>
          </w:p>
          <w:p w14:paraId="4C98A7F1" w14:textId="77777777" w:rsidR="0085088F" w:rsidRPr="00FA113B" w:rsidRDefault="0085088F" w:rsidP="0085088F">
            <w:pPr>
              <w:tabs>
                <w:tab w:val="left" w:pos="284"/>
              </w:tabs>
              <w:spacing w:line="0" w:lineRule="atLeast"/>
              <w:rPr>
                <w:rFonts w:ascii="微軟正黑體" w:eastAsia="微軟正黑體" w:hAnsi="微軟正黑體" w:cs="新細明體"/>
                <w:kern w:val="0"/>
                <w:sz w:val="21"/>
                <w:szCs w:val="21"/>
              </w:rPr>
            </w:pPr>
            <w:r w:rsidRPr="00FA113B">
              <w:rPr>
                <w:rFonts w:ascii="微軟正黑體" w:eastAsia="微軟正黑體" w:hAnsi="微軟正黑體" w:cs="新細明體" w:hint="eastAsia"/>
                <w:kern w:val="0"/>
                <w:sz w:val="21"/>
                <w:szCs w:val="21"/>
              </w:rPr>
              <w:t>(1)此團型使用團體機位，航班不可指定、不可延回、不可更改進出點、不可指定座位。</w:t>
            </w:r>
          </w:p>
          <w:p w14:paraId="176F9E0C" w14:textId="77777777" w:rsidR="0085088F" w:rsidRPr="00FA113B" w:rsidRDefault="0085088F" w:rsidP="0085088F">
            <w:pPr>
              <w:tabs>
                <w:tab w:val="left" w:pos="284"/>
              </w:tabs>
              <w:spacing w:line="0" w:lineRule="atLeast"/>
              <w:rPr>
                <w:rFonts w:ascii="微軟正黑體" w:eastAsia="微軟正黑體" w:hAnsi="微軟正黑體" w:cs="新細明體"/>
                <w:kern w:val="0"/>
                <w:sz w:val="21"/>
                <w:szCs w:val="21"/>
              </w:rPr>
            </w:pPr>
            <w:r w:rsidRPr="00FA113B">
              <w:rPr>
                <w:rFonts w:ascii="微軟正黑體" w:eastAsia="微軟正黑體" w:hAnsi="微軟正黑體" w:cs="新細明體" w:hint="eastAsia"/>
                <w:kern w:val="0"/>
                <w:sz w:val="21"/>
                <w:szCs w:val="21"/>
              </w:rPr>
              <w:t>(2)若需指定航班，建議改訂個人機票，以確保訂到您所需之航班，加價幅度依各航空公司之規定，另外提供報價。</w:t>
            </w:r>
          </w:p>
          <w:p w14:paraId="300EEF81" w14:textId="77777777" w:rsidR="0085088F" w:rsidRPr="00FA113B" w:rsidRDefault="0085088F" w:rsidP="0085088F">
            <w:pPr>
              <w:tabs>
                <w:tab w:val="left" w:pos="284"/>
              </w:tabs>
              <w:spacing w:line="0" w:lineRule="atLeast"/>
              <w:rPr>
                <w:rFonts w:ascii="微軟正黑體" w:eastAsia="微軟正黑體" w:hAnsi="微軟正黑體" w:cs="新細明體"/>
                <w:kern w:val="0"/>
                <w:sz w:val="21"/>
                <w:szCs w:val="21"/>
              </w:rPr>
            </w:pPr>
            <w:r w:rsidRPr="00FA113B">
              <w:rPr>
                <w:rFonts w:ascii="微軟正黑體" w:eastAsia="微軟正黑體" w:hAnsi="微軟正黑體" w:cs="新細明體" w:hint="eastAsia"/>
                <w:kern w:val="0"/>
                <w:sz w:val="21"/>
                <w:szCs w:val="21"/>
              </w:rPr>
              <w:t>(3)航空公司保留航班時間調整及變更之權利。</w:t>
            </w:r>
          </w:p>
          <w:p w14:paraId="4806E3BB" w14:textId="77777777" w:rsidR="0085088F" w:rsidRPr="00FA113B" w:rsidRDefault="0085088F" w:rsidP="0085088F">
            <w:pPr>
              <w:tabs>
                <w:tab w:val="left" w:pos="284"/>
              </w:tabs>
              <w:spacing w:line="0" w:lineRule="atLeast"/>
              <w:rPr>
                <w:rFonts w:ascii="微軟正黑體" w:eastAsia="微軟正黑體" w:hAnsi="微軟正黑體" w:cs="新細明體"/>
                <w:kern w:val="0"/>
                <w:sz w:val="21"/>
                <w:szCs w:val="21"/>
              </w:rPr>
            </w:pPr>
            <w:r w:rsidRPr="00FA113B">
              <w:rPr>
                <w:rFonts w:ascii="微軟正黑體" w:eastAsia="微軟正黑體" w:hAnsi="微軟正黑體" w:cs="新細明體" w:hint="eastAsia"/>
                <w:kern w:val="0"/>
                <w:sz w:val="21"/>
                <w:szCs w:val="21"/>
              </w:rPr>
              <w:t>(4)此航班已包含來回餐食，如有素食需求，請於訂購時，告知服務人員。</w:t>
            </w:r>
          </w:p>
          <w:p w14:paraId="4B5B5BCB" w14:textId="77777777" w:rsidR="0085088F" w:rsidRPr="00FA113B" w:rsidRDefault="0085088F" w:rsidP="0085088F">
            <w:pPr>
              <w:tabs>
                <w:tab w:val="left" w:pos="284"/>
              </w:tabs>
              <w:spacing w:line="0" w:lineRule="atLeast"/>
              <w:rPr>
                <w:rFonts w:ascii="微軟正黑體" w:eastAsia="微軟正黑體" w:hAnsi="微軟正黑體" w:cs="新細明體"/>
                <w:kern w:val="0"/>
                <w:sz w:val="21"/>
                <w:szCs w:val="21"/>
              </w:rPr>
            </w:pPr>
            <w:r w:rsidRPr="00FA113B">
              <w:rPr>
                <w:rFonts w:ascii="微軟正黑體" w:eastAsia="微軟正黑體" w:hAnsi="微軟正黑體" w:cs="新細明體" w:hint="eastAsia"/>
                <w:kern w:val="0"/>
                <w:sz w:val="21"/>
                <w:szCs w:val="21"/>
              </w:rPr>
              <w:t>(5)此航班包含去回程</w:t>
            </w:r>
            <w:r w:rsidRPr="00FA113B">
              <w:rPr>
                <w:rFonts w:ascii="微軟正黑體" w:eastAsia="微軟正黑體" w:hAnsi="微軟正黑體" w:cs="新細明體" w:hint="eastAsia"/>
                <w:color w:val="FF0000"/>
                <w:kern w:val="0"/>
                <w:sz w:val="21"/>
                <w:szCs w:val="21"/>
              </w:rPr>
              <w:t>一件手提行李10公斤，一件託運行李20公斤</w:t>
            </w:r>
            <w:r w:rsidRPr="00FA113B">
              <w:rPr>
                <w:rFonts w:ascii="微軟正黑體" w:eastAsia="微軟正黑體" w:hAnsi="微軟正黑體" w:cs="新細明體" w:hint="eastAsia"/>
                <w:kern w:val="0"/>
                <w:sz w:val="21"/>
                <w:szCs w:val="21"/>
              </w:rPr>
              <w:t>。超出部分按照航空公司規定，費用敬請自理。而嬰兒票恕不提供任何託運或手提行李件數。</w:t>
            </w:r>
          </w:p>
          <w:p w14:paraId="0ADD52F1" w14:textId="77777777" w:rsidR="0085088F" w:rsidRPr="00FA113B" w:rsidRDefault="0085088F" w:rsidP="0085088F">
            <w:pPr>
              <w:tabs>
                <w:tab w:val="left" w:pos="284"/>
              </w:tabs>
              <w:spacing w:line="0" w:lineRule="atLeast"/>
              <w:rPr>
                <w:rFonts w:ascii="微軟正黑體" w:eastAsia="微軟正黑體" w:hAnsi="微軟正黑體" w:cs="新細明體"/>
                <w:kern w:val="0"/>
                <w:sz w:val="21"/>
                <w:szCs w:val="21"/>
              </w:rPr>
            </w:pPr>
            <w:r w:rsidRPr="00FA113B">
              <w:rPr>
                <w:rFonts w:ascii="微軟正黑體" w:eastAsia="微軟正黑體" w:hAnsi="微軟正黑體" w:cs="新細明體" w:hint="eastAsia"/>
                <w:kern w:val="0"/>
                <w:sz w:val="21"/>
                <w:szCs w:val="21"/>
              </w:rPr>
              <w:t>(6)請務必於起飛前3小時抵達機場辦理登機手續，逾時關櫃旅客需自行負責。</w:t>
            </w:r>
          </w:p>
          <w:p w14:paraId="67C39302" w14:textId="77777777" w:rsidR="0085088F" w:rsidRPr="00FA113B" w:rsidRDefault="0085088F" w:rsidP="0085088F">
            <w:pPr>
              <w:tabs>
                <w:tab w:val="left" w:pos="284"/>
              </w:tabs>
              <w:spacing w:line="0" w:lineRule="atLeast"/>
              <w:rPr>
                <w:rFonts w:ascii="微軟正黑體" w:eastAsia="微軟正黑體" w:hAnsi="微軟正黑體" w:cs="新細明體"/>
                <w:kern w:val="0"/>
                <w:sz w:val="21"/>
                <w:szCs w:val="21"/>
              </w:rPr>
            </w:pPr>
            <w:r w:rsidRPr="00FA113B">
              <w:rPr>
                <w:rFonts w:ascii="微軟正黑體" w:eastAsia="微軟正黑體" w:hAnsi="微軟正黑體" w:cs="新細明體" w:hint="eastAsia"/>
                <w:kern w:val="0"/>
                <w:sz w:val="21"/>
                <w:szCs w:val="21"/>
              </w:rPr>
              <w:t>(7)台灣虎航關櫃時間為起飛前45分鐘，逾時未能辦妥登機手續敬請自行負責。</w:t>
            </w:r>
          </w:p>
          <w:p w14:paraId="54EB9B0D" w14:textId="77777777" w:rsidR="002B3196" w:rsidRPr="00AA353C" w:rsidRDefault="0085088F" w:rsidP="0085088F">
            <w:pPr>
              <w:tabs>
                <w:tab w:val="left" w:pos="284"/>
              </w:tabs>
              <w:spacing w:line="0" w:lineRule="atLeast"/>
              <w:rPr>
                <w:rFonts w:ascii="微軟正黑體" w:eastAsia="微軟正黑體" w:hAnsi="微軟正黑體"/>
                <w:sz w:val="22"/>
              </w:rPr>
            </w:pPr>
            <w:r w:rsidRPr="00FA113B">
              <w:rPr>
                <w:rFonts w:ascii="微軟正黑體" w:eastAsia="微軟正黑體" w:hAnsi="微軟正黑體" w:cs="新細明體" w:hint="eastAsia"/>
                <w:kern w:val="0"/>
                <w:sz w:val="21"/>
                <w:szCs w:val="21"/>
              </w:rPr>
              <w:t>※嬰兒數量限制&amp;訂位注意事項：因飛行考量及法規限制 ，台灣虎航每航班可收受嬰兒數量上限為10名。團體旅客如欲攜帶兩歲以下嬰兒同行，煩請提供嬰兒及同行者名單，待虎航回覆預訂OK後，方完成訂位。嬰兒訂位將以入名單先後順序受理，額滿即不再接受，敬請諒解。</w:t>
            </w:r>
          </w:p>
        </w:tc>
      </w:tr>
    </w:tbl>
    <w:p w14:paraId="67FC350A" w14:textId="77777777" w:rsidR="002B3196" w:rsidRPr="00902E41" w:rsidRDefault="002B3196" w:rsidP="002B3196">
      <w:pPr>
        <w:widowControl/>
        <w:spacing w:line="0" w:lineRule="atLeast"/>
      </w:pPr>
    </w:p>
    <w:sectPr w:rsidR="002B3196" w:rsidRPr="00902E41" w:rsidSect="00AF3707">
      <w:pgSz w:w="11906" w:h="16838" w:code="9"/>
      <w:pgMar w:top="680" w:right="680" w:bottom="680" w:left="680"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253FB" w14:textId="77777777" w:rsidR="0026016D" w:rsidRDefault="0026016D" w:rsidP="007B7641">
      <w:r>
        <w:separator/>
      </w:r>
    </w:p>
  </w:endnote>
  <w:endnote w:type="continuationSeparator" w:id="0">
    <w:p w14:paraId="2207348F" w14:textId="77777777" w:rsidR="0026016D" w:rsidRDefault="0026016D" w:rsidP="007B7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94136" w14:textId="77777777" w:rsidR="0026016D" w:rsidRDefault="0026016D" w:rsidP="007B7641">
      <w:r>
        <w:separator/>
      </w:r>
    </w:p>
  </w:footnote>
  <w:footnote w:type="continuationSeparator" w:id="0">
    <w:p w14:paraId="3555E7FC" w14:textId="77777777" w:rsidR="0026016D" w:rsidRDefault="0026016D" w:rsidP="007B76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2B3196"/>
    <w:rsid w:val="000240DB"/>
    <w:rsid w:val="00054770"/>
    <w:rsid w:val="00065BEF"/>
    <w:rsid w:val="0009400B"/>
    <w:rsid w:val="000B2419"/>
    <w:rsid w:val="000C60AF"/>
    <w:rsid w:val="000F7211"/>
    <w:rsid w:val="001D208C"/>
    <w:rsid w:val="00215F10"/>
    <w:rsid w:val="00222433"/>
    <w:rsid w:val="00237CE7"/>
    <w:rsid w:val="0026016D"/>
    <w:rsid w:val="0029021D"/>
    <w:rsid w:val="002B3196"/>
    <w:rsid w:val="002E160B"/>
    <w:rsid w:val="002F3D46"/>
    <w:rsid w:val="00342BAC"/>
    <w:rsid w:val="003B5FAE"/>
    <w:rsid w:val="003B6DDC"/>
    <w:rsid w:val="003E09E8"/>
    <w:rsid w:val="004123D4"/>
    <w:rsid w:val="00463E10"/>
    <w:rsid w:val="00470277"/>
    <w:rsid w:val="00470532"/>
    <w:rsid w:val="004764F6"/>
    <w:rsid w:val="004B0AA6"/>
    <w:rsid w:val="004D2C64"/>
    <w:rsid w:val="00511734"/>
    <w:rsid w:val="00583B74"/>
    <w:rsid w:val="005B0A5A"/>
    <w:rsid w:val="005B20CC"/>
    <w:rsid w:val="00603C29"/>
    <w:rsid w:val="0069481C"/>
    <w:rsid w:val="006C2E52"/>
    <w:rsid w:val="006E3F28"/>
    <w:rsid w:val="00701E39"/>
    <w:rsid w:val="00735285"/>
    <w:rsid w:val="00741C95"/>
    <w:rsid w:val="007A08C3"/>
    <w:rsid w:val="007B7641"/>
    <w:rsid w:val="00805666"/>
    <w:rsid w:val="008442E3"/>
    <w:rsid w:val="0085088F"/>
    <w:rsid w:val="00874C59"/>
    <w:rsid w:val="008E18C6"/>
    <w:rsid w:val="00907F3C"/>
    <w:rsid w:val="00922DFF"/>
    <w:rsid w:val="00942CD9"/>
    <w:rsid w:val="00945882"/>
    <w:rsid w:val="00953463"/>
    <w:rsid w:val="00992B8D"/>
    <w:rsid w:val="009C5CEB"/>
    <w:rsid w:val="009E3E1C"/>
    <w:rsid w:val="00A112BA"/>
    <w:rsid w:val="00A378BC"/>
    <w:rsid w:val="00B4588A"/>
    <w:rsid w:val="00B5352A"/>
    <w:rsid w:val="00BA48C8"/>
    <w:rsid w:val="00BE1E6B"/>
    <w:rsid w:val="00BF7533"/>
    <w:rsid w:val="00C5607E"/>
    <w:rsid w:val="00CC3237"/>
    <w:rsid w:val="00CE3027"/>
    <w:rsid w:val="00D47984"/>
    <w:rsid w:val="00D57DD7"/>
    <w:rsid w:val="00DE6D5F"/>
    <w:rsid w:val="00E1291A"/>
    <w:rsid w:val="00E1657F"/>
    <w:rsid w:val="00E83F50"/>
    <w:rsid w:val="00F67C07"/>
    <w:rsid w:val="00F74350"/>
    <w:rsid w:val="00FA113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1DE1C"/>
  <w15:docId w15:val="{665A69A0-4E67-43BE-BAD9-EDDA4CC19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1E3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dtitletop1">
    <w:name w:val="wd_title_top1"/>
    <w:rsid w:val="002B3196"/>
    <w:rPr>
      <w:b/>
      <w:bCs/>
      <w:color w:val="000000"/>
      <w:sz w:val="36"/>
      <w:szCs w:val="36"/>
    </w:rPr>
  </w:style>
  <w:style w:type="paragraph" w:styleId="a3">
    <w:name w:val="header"/>
    <w:basedOn w:val="a"/>
    <w:link w:val="a4"/>
    <w:uiPriority w:val="99"/>
    <w:unhideWhenUsed/>
    <w:rsid w:val="007B7641"/>
    <w:pPr>
      <w:tabs>
        <w:tab w:val="center" w:pos="4153"/>
        <w:tab w:val="right" w:pos="8306"/>
      </w:tabs>
      <w:snapToGrid w:val="0"/>
    </w:pPr>
    <w:rPr>
      <w:sz w:val="20"/>
      <w:szCs w:val="20"/>
    </w:rPr>
  </w:style>
  <w:style w:type="character" w:customStyle="1" w:styleId="a4">
    <w:name w:val="頁首 字元"/>
    <w:basedOn w:val="a0"/>
    <w:link w:val="a3"/>
    <w:uiPriority w:val="99"/>
    <w:rsid w:val="007B7641"/>
    <w:rPr>
      <w:sz w:val="20"/>
      <w:szCs w:val="20"/>
    </w:rPr>
  </w:style>
  <w:style w:type="paragraph" w:styleId="a5">
    <w:name w:val="footer"/>
    <w:basedOn w:val="a"/>
    <w:link w:val="a6"/>
    <w:uiPriority w:val="99"/>
    <w:unhideWhenUsed/>
    <w:rsid w:val="007B7641"/>
    <w:pPr>
      <w:tabs>
        <w:tab w:val="center" w:pos="4153"/>
        <w:tab w:val="right" w:pos="8306"/>
      </w:tabs>
      <w:snapToGrid w:val="0"/>
    </w:pPr>
    <w:rPr>
      <w:sz w:val="20"/>
      <w:szCs w:val="20"/>
    </w:rPr>
  </w:style>
  <w:style w:type="character" w:customStyle="1" w:styleId="a6">
    <w:name w:val="頁尾 字元"/>
    <w:basedOn w:val="a0"/>
    <w:link w:val="a5"/>
    <w:uiPriority w:val="99"/>
    <w:rsid w:val="007B7641"/>
    <w:rPr>
      <w:sz w:val="20"/>
      <w:szCs w:val="20"/>
    </w:rPr>
  </w:style>
  <w:style w:type="character" w:customStyle="1" w:styleId="style11">
    <w:name w:val="style11"/>
    <w:rsid w:val="006C2E52"/>
    <w:rPr>
      <w:rFonts w:ascii="Arial" w:hAnsi="Arial" w:cs="Arial" w:hint="default"/>
      <w:color w:val="5981AE"/>
      <w:sz w:val="20"/>
      <w:szCs w:val="20"/>
    </w:rPr>
  </w:style>
  <w:style w:type="character" w:styleId="a7">
    <w:name w:val="Hyperlink"/>
    <w:basedOn w:val="a0"/>
    <w:uiPriority w:val="99"/>
    <w:unhideWhenUsed/>
    <w:rsid w:val="00A112BA"/>
    <w:rPr>
      <w:color w:val="0000FF"/>
      <w:u w:val="single"/>
    </w:rPr>
  </w:style>
  <w:style w:type="paragraph" w:styleId="a8">
    <w:name w:val="Balloon Text"/>
    <w:basedOn w:val="a"/>
    <w:link w:val="a9"/>
    <w:uiPriority w:val="99"/>
    <w:semiHidden/>
    <w:unhideWhenUsed/>
    <w:rsid w:val="00237CE7"/>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37CE7"/>
    <w:rPr>
      <w:rFonts w:asciiTheme="majorHAnsi" w:eastAsiaTheme="majorEastAsia" w:hAnsiTheme="majorHAnsi" w:cstheme="majorBidi"/>
      <w:sz w:val="18"/>
      <w:szCs w:val="18"/>
    </w:rPr>
  </w:style>
  <w:style w:type="character" w:styleId="aa">
    <w:name w:val="FollowedHyperlink"/>
    <w:basedOn w:val="a0"/>
    <w:uiPriority w:val="99"/>
    <w:semiHidden/>
    <w:unhideWhenUsed/>
    <w:rsid w:val="00E129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121512">
      <w:bodyDiv w:val="1"/>
      <w:marLeft w:val="0"/>
      <w:marRight w:val="0"/>
      <w:marTop w:val="0"/>
      <w:marBottom w:val="0"/>
      <w:divBdr>
        <w:top w:val="none" w:sz="0" w:space="0" w:color="auto"/>
        <w:left w:val="none" w:sz="0" w:space="0" w:color="auto"/>
        <w:bottom w:val="none" w:sz="0" w:space="0" w:color="auto"/>
        <w:right w:val="none" w:sz="0" w:space="0" w:color="auto"/>
      </w:divBdr>
    </w:div>
    <w:div w:id="884021492">
      <w:bodyDiv w:val="1"/>
      <w:marLeft w:val="0"/>
      <w:marRight w:val="0"/>
      <w:marTop w:val="0"/>
      <w:marBottom w:val="0"/>
      <w:divBdr>
        <w:top w:val="none" w:sz="0" w:space="0" w:color="auto"/>
        <w:left w:val="none" w:sz="0" w:space="0" w:color="auto"/>
        <w:bottom w:val="none" w:sz="0" w:space="0" w:color="auto"/>
        <w:right w:val="none" w:sz="0" w:space="0" w:color="auto"/>
      </w:divBdr>
    </w:div>
    <w:div w:id="1089229604">
      <w:bodyDiv w:val="1"/>
      <w:marLeft w:val="0"/>
      <w:marRight w:val="0"/>
      <w:marTop w:val="0"/>
      <w:marBottom w:val="0"/>
      <w:divBdr>
        <w:top w:val="none" w:sz="0" w:space="0" w:color="auto"/>
        <w:left w:val="none" w:sz="0" w:space="0" w:color="auto"/>
        <w:bottom w:val="none" w:sz="0" w:space="0" w:color="auto"/>
        <w:right w:val="none" w:sz="0" w:space="0" w:color="auto"/>
      </w:divBdr>
    </w:div>
    <w:div w:id="1874926656">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hotelazat.com/guestroom/?lang=jp" TargetMode="External"/><Relationship Id="rId26" Type="http://schemas.openxmlformats.org/officeDocument/2006/relationships/hyperlink" Target="https://www.hotel-yamaichi.net/" TargetMode="External"/><Relationship Id="rId3" Type="http://schemas.openxmlformats.org/officeDocument/2006/relationships/webSettings" Target="webSettings.xml"/><Relationship Id="rId21" Type="http://schemas.openxmlformats.org/officeDocument/2006/relationships/hyperlink" Target="https://www.hotel-yamaichi.net/" TargetMode="External"/><Relationship Id="rId7" Type="http://schemas.openxmlformats.org/officeDocument/2006/relationships/hyperlink" Target="http://oki-park.jp/kaiyohaku/tc/" TargetMode="External"/><Relationship Id="rId12" Type="http://schemas.openxmlformats.org/officeDocument/2006/relationships/image" Target="media/image5.jpeg"/><Relationship Id="rId17" Type="http://schemas.openxmlformats.org/officeDocument/2006/relationships/hyperlink" Target="https://www.hotel-yamaichi.net/" TargetMode="External"/><Relationship Id="rId25" Type="http://schemas.openxmlformats.org/officeDocument/2006/relationships/hyperlink" Target="https://www.victoriahotel.jp/" TargetMode="External"/><Relationship Id="rId2" Type="http://schemas.openxmlformats.org/officeDocument/2006/relationships/settings" Target="settings.xml"/><Relationship Id="rId16" Type="http://schemas.openxmlformats.org/officeDocument/2006/relationships/hyperlink" Target="https://www.victoriahotel.jp/" TargetMode="External"/><Relationship Id="rId20" Type="http://schemas.openxmlformats.org/officeDocument/2006/relationships/hyperlink" Target="https://www.victoriahotel.jp/" TargetMode="External"/><Relationship Id="rId29" Type="http://schemas.openxmlformats.org/officeDocument/2006/relationships/hyperlink" Target="http://weather.yahoo.co.jp/weather/"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www.yui-rail.co.jp/"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lantana-kokusai.com/" TargetMode="External"/><Relationship Id="rId28" Type="http://schemas.openxmlformats.org/officeDocument/2006/relationships/hyperlink" Target="https://lantana-kokusai.com/" TargetMode="External"/><Relationship Id="rId10" Type="http://schemas.microsoft.com/office/2007/relationships/hdphoto" Target="media/hdphoto1.wdp"/><Relationship Id="rId19" Type="http://schemas.openxmlformats.org/officeDocument/2006/relationships/hyperlink" Target="https://lantana-kokusai.com/"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hotelazat.com/guestroom/?lang=jp" TargetMode="External"/><Relationship Id="rId27" Type="http://schemas.openxmlformats.org/officeDocument/2006/relationships/hyperlink" Target="http://hotelazat.com/guestroom/?lang=jp" TargetMode="External"/><Relationship Id="rId30" Type="http://schemas.openxmlformats.org/officeDocument/2006/relationships/hyperlink" Target="http://www.welcome2japan.hk/index.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1066</Words>
  <Characters>6079</Characters>
  <Application>Microsoft Office Word</Application>
  <DocSecurity>0</DocSecurity>
  <Lines>50</Lines>
  <Paragraphs>14</Paragraphs>
  <ScaleCrop>false</ScaleCrop>
  <Company/>
  <LinksUpToDate>false</LinksUpToDate>
  <CharactersWithSpaces>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2023-03-10T10:19:00Z</dcterms:created>
  <dcterms:modified xsi:type="dcterms:W3CDTF">2023-06-15T11:17:00Z</dcterms:modified>
</cp:coreProperties>
</file>