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B91E4" w14:textId="67E91E6E" w:rsidR="00F15424" w:rsidRDefault="00411BE7" w:rsidP="00FC7630">
      <w:pPr>
        <w:spacing w:line="0" w:lineRule="atLeast"/>
        <w:jc w:val="center"/>
        <w:rPr>
          <w:rFonts w:ascii="微軟正黑體" w:eastAsia="微軟正黑體" w:hAnsi="微軟正黑體"/>
          <w:b/>
          <w:color w:val="0070C0"/>
          <w:sz w:val="52"/>
          <w:szCs w:val="52"/>
        </w:rPr>
      </w:pPr>
      <w:r w:rsidRPr="00411BE7">
        <w:rPr>
          <w:rFonts w:ascii="微軟正黑體" w:eastAsia="微軟正黑體" w:hAnsi="微軟正黑體" w:hint="eastAsia"/>
          <w:b/>
          <w:color w:val="0070C0"/>
          <w:sz w:val="52"/>
          <w:szCs w:val="52"/>
        </w:rPr>
        <w:t>去馬祖卡蹓</w:t>
      </w:r>
      <w:r>
        <w:rPr>
          <w:rFonts w:ascii="微軟正黑體" w:eastAsia="微軟正黑體" w:hAnsi="微軟正黑體" w:hint="eastAsia"/>
          <w:b/>
          <w:color w:val="0070C0"/>
          <w:sz w:val="52"/>
          <w:szCs w:val="52"/>
        </w:rPr>
        <w:t>～</w:t>
      </w:r>
      <w:r w:rsidRPr="00411BE7">
        <w:rPr>
          <w:rFonts w:ascii="微軟正黑體" w:eastAsia="微軟正黑體" w:hAnsi="微軟正黑體" w:hint="eastAsia"/>
          <w:b/>
          <w:color w:val="0070C0"/>
          <w:sz w:val="52"/>
          <w:szCs w:val="52"/>
        </w:rPr>
        <w:t>暢遊南竿.北竿三日</w:t>
      </w:r>
    </w:p>
    <w:p w14:paraId="75414457" w14:textId="2D90AB30" w:rsidR="00ED0B21" w:rsidRPr="007A4F2A" w:rsidRDefault="00ED0B21" w:rsidP="00E12D38">
      <w:pPr>
        <w:jc w:val="center"/>
        <w:rPr>
          <w:rFonts w:ascii="微軟正黑體" w:eastAsia="微軟正黑體" w:hAnsi="微軟正黑體"/>
          <w:b/>
          <w:color w:val="0070C0"/>
          <w:szCs w:val="24"/>
        </w:rPr>
      </w:pPr>
      <w:r w:rsidRPr="007A4F2A">
        <w:rPr>
          <w:rFonts w:ascii="微軟正黑體" w:eastAsia="微軟正黑體" w:hAnsi="微軟正黑體"/>
          <w:noProof/>
          <w:szCs w:val="24"/>
        </w:rPr>
        <w:drawing>
          <wp:inline distT="0" distB="0" distL="0" distR="0" wp14:anchorId="032F4BEE" wp14:editId="6F4338B5">
            <wp:extent cx="2201293" cy="1512000"/>
            <wp:effectExtent l="0" t="0" r="0" b="0"/>
            <wp:docPr id="42" name="圖片 42" descr="show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how_preview"/>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5000" contrast="10000"/>
                              </a14:imgEffect>
                            </a14:imgLayer>
                          </a14:imgProps>
                        </a:ext>
                        <a:ext uri="{28A0092B-C50C-407E-A947-70E740481C1C}">
                          <a14:useLocalDpi xmlns:a14="http://schemas.microsoft.com/office/drawing/2010/main" val="0"/>
                        </a:ext>
                      </a:extLst>
                    </a:blip>
                    <a:srcRect l="1778" t="1777" r="6498" b="1542"/>
                    <a:stretch/>
                  </pic:blipFill>
                  <pic:spPr bwMode="auto">
                    <a:xfrm>
                      <a:off x="0" y="0"/>
                      <a:ext cx="2201293" cy="1512000"/>
                    </a:xfrm>
                    <a:prstGeom prst="rect">
                      <a:avLst/>
                    </a:prstGeom>
                    <a:ln>
                      <a:noFill/>
                    </a:ln>
                    <a:extLst>
                      <a:ext uri="{53640926-AAD7-44D8-BBD7-CCE9431645EC}">
                        <a14:shadowObscured xmlns:a14="http://schemas.microsoft.com/office/drawing/2010/main"/>
                      </a:ext>
                    </a:extLst>
                  </pic:spPr>
                </pic:pic>
              </a:graphicData>
            </a:graphic>
          </wp:inline>
        </w:drawing>
      </w:r>
      <w:r w:rsidRPr="007A4F2A">
        <w:rPr>
          <w:rFonts w:ascii="微軟正黑體" w:eastAsia="微軟正黑體" w:hAnsi="微軟正黑體" w:cs="新細明體"/>
          <w:noProof/>
          <w:color w:val="000000"/>
          <w:kern w:val="0"/>
          <w:szCs w:val="24"/>
        </w:rPr>
        <w:drawing>
          <wp:inline distT="0" distB="0" distL="0" distR="0" wp14:anchorId="656DA029" wp14:editId="1384CB6D">
            <wp:extent cx="2030399" cy="1512000"/>
            <wp:effectExtent l="0" t="0" r="0" b="0"/>
            <wp:docPr id="39" name="圖片 39" descr="馬祖旅遊玩家-碧山鳥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馬祖旅遊玩家-碧山鳥瞰"/>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5000"/>
                              </a14:imgEffect>
                            </a14:imgLayer>
                          </a14:imgProps>
                        </a:ext>
                        <a:ext uri="{28A0092B-C50C-407E-A947-70E740481C1C}">
                          <a14:useLocalDpi xmlns:a14="http://schemas.microsoft.com/office/drawing/2010/main" val="0"/>
                        </a:ext>
                      </a:extLst>
                    </a:blip>
                    <a:stretch>
                      <a:fillRect/>
                    </a:stretch>
                  </pic:blipFill>
                  <pic:spPr bwMode="auto">
                    <a:xfrm>
                      <a:off x="0" y="0"/>
                      <a:ext cx="2030399" cy="1512000"/>
                    </a:xfrm>
                    <a:prstGeom prst="rect">
                      <a:avLst/>
                    </a:prstGeom>
                  </pic:spPr>
                </pic:pic>
              </a:graphicData>
            </a:graphic>
          </wp:inline>
        </w:drawing>
      </w:r>
      <w:r w:rsidR="00E12D38">
        <w:rPr>
          <w:rFonts w:ascii="SimHei" w:eastAsia="SimHei" w:hAnsi="SimHei" w:cs="Arial"/>
          <w:noProof/>
          <w:color w:val="444444"/>
          <w:sz w:val="22"/>
        </w:rPr>
        <w:drawing>
          <wp:inline distT="0" distB="0" distL="0" distR="0" wp14:anchorId="22040FE7" wp14:editId="71C31BD0">
            <wp:extent cx="2203005" cy="1512000"/>
            <wp:effectExtent l="0" t="0" r="0" b="0"/>
            <wp:docPr id="2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rotWithShape="1">
                    <a:blip r:embed="rId11">
                      <a:lum contrast="10000"/>
                      <a:extLst>
                        <a:ext uri="{28A0092B-C50C-407E-A947-70E740481C1C}">
                          <a14:useLocalDpi xmlns:a14="http://schemas.microsoft.com/office/drawing/2010/main" val="0"/>
                        </a:ext>
                      </a:extLst>
                    </a:blip>
                    <a:srcRect l="6183" t="6182" r="7256" b="10716"/>
                    <a:stretch/>
                  </pic:blipFill>
                  <pic:spPr bwMode="auto">
                    <a:xfrm>
                      <a:off x="0" y="0"/>
                      <a:ext cx="2203005" cy="1512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f0"/>
        <w:tblW w:w="49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57" w:type="dxa"/>
          <w:right w:w="57" w:type="dxa"/>
        </w:tblCellMar>
        <w:tblLook w:val="04A0" w:firstRow="1" w:lastRow="0" w:firstColumn="1" w:lastColumn="0" w:noHBand="0" w:noVBand="1"/>
      </w:tblPr>
      <w:tblGrid>
        <w:gridCol w:w="2918"/>
        <w:gridCol w:w="3947"/>
        <w:gridCol w:w="3358"/>
      </w:tblGrid>
      <w:tr w:rsidR="00CC0916" w:rsidRPr="00411BE7" w14:paraId="08737417" w14:textId="77777777" w:rsidTr="00AC673C">
        <w:trPr>
          <w:jc w:val="center"/>
        </w:trPr>
        <w:tc>
          <w:tcPr>
            <w:tcW w:w="0" w:type="auto"/>
            <w:gridSpan w:val="3"/>
            <w:shd w:val="clear" w:color="auto" w:fill="DBE5F1" w:themeFill="accent1" w:themeFillTint="33"/>
          </w:tcPr>
          <w:p w14:paraId="29B10E04" w14:textId="4C040450" w:rsidR="00524572" w:rsidRPr="00524572" w:rsidRDefault="00524572" w:rsidP="00524572">
            <w:pPr>
              <w:pStyle w:val="af1"/>
              <w:numPr>
                <w:ilvl w:val="0"/>
                <w:numId w:val="1"/>
              </w:numPr>
              <w:spacing w:line="0" w:lineRule="atLeast"/>
              <w:ind w:leftChars="0"/>
              <w:rPr>
                <w:rFonts w:ascii="微軟正黑體" w:eastAsia="微軟正黑體" w:hAnsi="微軟正黑體"/>
                <w:b/>
                <w:sz w:val="28"/>
                <w:szCs w:val="28"/>
              </w:rPr>
            </w:pPr>
            <w:r w:rsidRPr="00524572">
              <w:rPr>
                <w:rFonts w:ascii="微軟正黑體" w:eastAsia="微軟正黑體" w:hAnsi="微軟正黑體" w:hint="eastAsia"/>
                <w:b/>
                <w:sz w:val="28"/>
                <w:szCs w:val="28"/>
              </w:rPr>
              <w:t xml:space="preserve">台中清泉崗機場 </w:t>
            </w:r>
            <w:r w:rsidRPr="00524572">
              <w:rPr>
                <w:rFonts w:ascii="微軟正黑體" w:eastAsia="微軟正黑體" w:hAnsi="微軟正黑體"/>
                <w:b/>
                <w:sz w:val="28"/>
                <w:szCs w:val="28"/>
              </w:rPr>
              <w:t xml:space="preserve">/ </w:t>
            </w:r>
            <w:r w:rsidR="00411BE7">
              <w:rPr>
                <w:rFonts w:ascii="微軟正黑體" w:eastAsia="微軟正黑體" w:hAnsi="微軟正黑體" w:hint="eastAsia"/>
                <w:b/>
                <w:sz w:val="28"/>
                <w:szCs w:val="28"/>
              </w:rPr>
              <w:t>馬祖南竿</w:t>
            </w:r>
            <w:r w:rsidRPr="00524572">
              <w:rPr>
                <w:rFonts w:ascii="微軟正黑體" w:eastAsia="微軟正黑體" w:hAnsi="微軟正黑體" w:hint="eastAsia"/>
                <w:b/>
                <w:sz w:val="28"/>
                <w:szCs w:val="28"/>
              </w:rPr>
              <w:t xml:space="preserve">機場 </w:t>
            </w:r>
            <w:r w:rsidRPr="00524572">
              <w:rPr>
                <w:rFonts w:ascii="微軟正黑體" w:eastAsia="微軟正黑體" w:hAnsi="微軟正黑體"/>
                <w:b/>
                <w:sz w:val="28"/>
                <w:szCs w:val="28"/>
              </w:rPr>
              <w:t xml:space="preserve">/ </w:t>
            </w:r>
            <w:r w:rsidR="00411BE7" w:rsidRPr="00411BE7">
              <w:rPr>
                <w:rFonts w:ascii="微軟正黑體" w:eastAsia="微軟正黑體" w:hAnsi="微軟正黑體" w:hint="eastAsia"/>
                <w:b/>
                <w:sz w:val="28"/>
                <w:szCs w:val="28"/>
              </w:rPr>
              <w:t>馬祖酒廠</w:t>
            </w:r>
            <w:r w:rsidR="00411BE7">
              <w:rPr>
                <w:rFonts w:ascii="微軟正黑體" w:eastAsia="微軟正黑體" w:hAnsi="微軟正黑體" w:hint="eastAsia"/>
                <w:b/>
                <w:sz w:val="28"/>
                <w:szCs w:val="28"/>
              </w:rPr>
              <w:t xml:space="preserve"> </w:t>
            </w:r>
            <w:r w:rsidR="00411BE7">
              <w:rPr>
                <w:rFonts w:ascii="微軟正黑體" w:eastAsia="微軟正黑體" w:hAnsi="微軟正黑體"/>
                <w:b/>
                <w:sz w:val="28"/>
                <w:szCs w:val="28"/>
              </w:rPr>
              <w:t xml:space="preserve">/ </w:t>
            </w:r>
            <w:r w:rsidR="00411BE7" w:rsidRPr="00411BE7">
              <w:rPr>
                <w:rFonts w:ascii="微軟正黑體" w:eastAsia="微軟正黑體" w:hAnsi="微軟正黑體"/>
                <w:b/>
                <w:sz w:val="28"/>
                <w:szCs w:val="28"/>
              </w:rPr>
              <w:t>八八坑道</w:t>
            </w:r>
            <w:r w:rsidR="00411BE7" w:rsidRPr="00411BE7">
              <w:rPr>
                <w:rFonts w:ascii="微軟正黑體" w:eastAsia="微軟正黑體" w:hAnsi="微軟正黑體" w:hint="eastAsia"/>
                <w:b/>
                <w:sz w:val="28"/>
                <w:szCs w:val="28"/>
              </w:rPr>
              <w:t xml:space="preserve"> </w:t>
            </w:r>
            <w:r w:rsidR="00411BE7" w:rsidRPr="00411BE7">
              <w:rPr>
                <w:rFonts w:ascii="微軟正黑體" w:eastAsia="微軟正黑體" w:hAnsi="微軟正黑體"/>
                <w:b/>
                <w:sz w:val="28"/>
                <w:szCs w:val="28"/>
              </w:rPr>
              <w:t>/ 馬港天后宮</w:t>
            </w:r>
            <w:r w:rsidR="00411BE7" w:rsidRPr="00411BE7">
              <w:rPr>
                <w:rFonts w:ascii="微軟正黑體" w:eastAsia="微軟正黑體" w:hAnsi="微軟正黑體" w:hint="eastAsia"/>
                <w:b/>
                <w:sz w:val="28"/>
                <w:szCs w:val="28"/>
              </w:rPr>
              <w:t xml:space="preserve"> </w:t>
            </w:r>
            <w:r w:rsidR="00411BE7" w:rsidRPr="00411BE7">
              <w:rPr>
                <w:rFonts w:ascii="微軟正黑體" w:eastAsia="微軟正黑體" w:hAnsi="微軟正黑體"/>
                <w:b/>
                <w:sz w:val="28"/>
                <w:szCs w:val="28"/>
              </w:rPr>
              <w:t>/ 媽祖巨神像</w:t>
            </w:r>
          </w:p>
        </w:tc>
      </w:tr>
      <w:tr w:rsidR="00CC0916" w:rsidRPr="00411BE7" w14:paraId="05F67C82" w14:textId="77777777" w:rsidTr="00AC673C">
        <w:trPr>
          <w:jc w:val="center"/>
        </w:trPr>
        <w:tc>
          <w:tcPr>
            <w:tcW w:w="0" w:type="auto"/>
            <w:gridSpan w:val="3"/>
          </w:tcPr>
          <w:p w14:paraId="368A6273" w14:textId="77777777" w:rsidR="00CC0916" w:rsidRDefault="00411BE7" w:rsidP="00411BE7">
            <w:pPr>
              <w:spacing w:line="0" w:lineRule="atLeast"/>
              <w:rPr>
                <w:rFonts w:ascii="微軟正黑體" w:eastAsia="微軟正黑體" w:hAnsi="微軟正黑體"/>
                <w:szCs w:val="24"/>
              </w:rPr>
            </w:pPr>
            <w:r w:rsidRPr="00411BE7">
              <w:rPr>
                <w:rFonts w:ascii="微軟正黑體" w:eastAsia="微軟正黑體" w:hAnsi="微軟正黑體" w:hint="eastAsia"/>
                <w:szCs w:val="24"/>
              </w:rPr>
              <w:t>台中清泉崗機場集合帶著愉快心情搭上班機飛往燕鷗的故鄉~馬祖</w:t>
            </w:r>
            <w:r>
              <w:rPr>
                <w:rFonts w:ascii="微軟正黑體" w:eastAsia="微軟正黑體" w:hAnsi="微軟正黑體" w:hint="eastAsia"/>
                <w:szCs w:val="24"/>
              </w:rPr>
              <w:t>，</w:t>
            </w:r>
            <w:r w:rsidRPr="00411BE7">
              <w:rPr>
                <w:rFonts w:ascii="微軟正黑體" w:eastAsia="微軟正黑體" w:hAnsi="微軟正黑體" w:hint="eastAsia"/>
                <w:szCs w:val="24"/>
              </w:rPr>
              <w:t>抵達南竿機場後展開環島風光—</w:t>
            </w:r>
          </w:p>
          <w:p w14:paraId="32BC3D66" w14:textId="70B79BE8" w:rsidR="00411BE7" w:rsidRPr="00411BE7" w:rsidRDefault="00411BE7" w:rsidP="00411BE7">
            <w:pPr>
              <w:spacing w:line="0" w:lineRule="atLeast"/>
              <w:rPr>
                <w:rFonts w:ascii="微軟正黑體" w:eastAsia="微軟正黑體" w:hAnsi="微軟正黑體"/>
                <w:szCs w:val="24"/>
              </w:rPr>
            </w:pPr>
            <w:r w:rsidRPr="00411BE7">
              <w:rPr>
                <w:rFonts w:ascii="微軟正黑體" w:eastAsia="微軟正黑體" w:hAnsi="微軟正黑體" w:hint="eastAsia"/>
                <w:b/>
                <w:color w:val="0070C0"/>
                <w:szCs w:val="24"/>
              </w:rPr>
              <w:t>【</w:t>
            </w:r>
            <w:r w:rsidRPr="00411BE7">
              <w:rPr>
                <w:rFonts w:ascii="微軟正黑體" w:eastAsia="微軟正黑體" w:hAnsi="微軟正黑體"/>
                <w:b/>
                <w:color w:val="0070C0"/>
                <w:szCs w:val="24"/>
              </w:rPr>
              <w:t>馬祖酒廠】</w:t>
            </w:r>
            <w:r w:rsidRPr="00411BE7">
              <w:rPr>
                <w:rFonts w:ascii="微軟正黑體" w:eastAsia="微軟正黑體" w:hAnsi="微軟正黑體"/>
                <w:szCs w:val="24"/>
              </w:rPr>
              <w:t>馬祖酒廠位於牛角村口，使用甘美清冽的泉水，所釀出的佳釀盛名遠播，尤其以大麴、高梁、陳年老酒最為得名</w:t>
            </w:r>
            <w:r w:rsidRPr="00411BE7">
              <w:rPr>
                <w:rFonts w:ascii="微軟正黑體" w:eastAsia="微軟正黑體" w:hAnsi="微軟正黑體" w:hint="eastAsia"/>
                <w:szCs w:val="24"/>
              </w:rPr>
              <w:t>，</w:t>
            </w:r>
            <w:r w:rsidRPr="00411BE7">
              <w:rPr>
                <w:rFonts w:ascii="微軟正黑體" w:eastAsia="微軟正黑體" w:hAnsi="微軟正黑體"/>
                <w:szCs w:val="24"/>
              </w:rPr>
              <w:t>而充滿戰地氣息的八八坑道，冬暖夏涼，兩旁的老酒甕，配上不時迴盪在坑道內的水滴聲，又另有風味</w:t>
            </w:r>
            <w:r w:rsidRPr="00411BE7">
              <w:rPr>
                <w:rFonts w:ascii="微軟正黑體" w:eastAsia="微軟正黑體" w:hAnsi="微軟正黑體" w:hint="eastAsia"/>
                <w:szCs w:val="24"/>
              </w:rPr>
              <w:t>。</w:t>
            </w:r>
          </w:p>
          <w:p w14:paraId="7A8C43CC" w14:textId="77777777" w:rsidR="00411BE7" w:rsidRPr="00411BE7" w:rsidRDefault="00411BE7" w:rsidP="00411BE7">
            <w:pPr>
              <w:spacing w:line="0" w:lineRule="atLeast"/>
              <w:rPr>
                <w:rFonts w:ascii="微軟正黑體" w:eastAsia="微軟正黑體" w:hAnsi="微軟正黑體"/>
                <w:szCs w:val="24"/>
              </w:rPr>
            </w:pPr>
            <w:r w:rsidRPr="00411BE7">
              <w:rPr>
                <w:rFonts w:ascii="微軟正黑體" w:eastAsia="微軟正黑體" w:hAnsi="微軟正黑體" w:hint="eastAsia"/>
                <w:b/>
                <w:color w:val="0070C0"/>
                <w:szCs w:val="24"/>
              </w:rPr>
              <w:t>【</w:t>
            </w:r>
            <w:r w:rsidRPr="00411BE7">
              <w:rPr>
                <w:rFonts w:ascii="微軟正黑體" w:eastAsia="微軟正黑體" w:hAnsi="微軟正黑體"/>
                <w:b/>
                <w:color w:val="0070C0"/>
                <w:szCs w:val="24"/>
              </w:rPr>
              <w:t>八八坑道】</w:t>
            </w:r>
            <w:r w:rsidRPr="00411BE7">
              <w:rPr>
                <w:rFonts w:ascii="微軟正黑體" w:eastAsia="微軟正黑體" w:hAnsi="微軟正黑體"/>
                <w:szCs w:val="24"/>
              </w:rPr>
              <w:t>原</w:t>
            </w:r>
            <w:r w:rsidRPr="00411BE7">
              <w:rPr>
                <w:rFonts w:ascii="微軟正黑體" w:eastAsia="微軟正黑體" w:hAnsi="微軟正黑體" w:hint="eastAsia"/>
                <w:szCs w:val="24"/>
              </w:rPr>
              <w:t>為</w:t>
            </w:r>
            <w:r w:rsidRPr="00411BE7">
              <w:rPr>
                <w:rFonts w:ascii="微軟正黑體" w:eastAsia="微軟正黑體" w:hAnsi="微軟正黑體"/>
                <w:szCs w:val="24"/>
              </w:rPr>
              <w:t>軍</w:t>
            </w:r>
            <w:r w:rsidRPr="00411BE7">
              <w:rPr>
                <w:rFonts w:ascii="微軟正黑體" w:eastAsia="微軟正黑體" w:hAnsi="微軟正黑體" w:hint="eastAsia"/>
                <w:szCs w:val="24"/>
              </w:rPr>
              <w:t>方</w:t>
            </w:r>
            <w:r w:rsidRPr="00411BE7">
              <w:rPr>
                <w:rFonts w:ascii="微軟正黑體" w:eastAsia="微軟正黑體" w:hAnsi="微軟正黑體"/>
                <w:szCs w:val="24"/>
              </w:rPr>
              <w:t>戰備坑道，如今則是窖藏酒罈的坑道，一靠近坑道口，就可以聞到酒香味。</w:t>
            </w:r>
          </w:p>
          <w:p w14:paraId="352A88A2" w14:textId="5FB9C5ED" w:rsidR="00411BE7" w:rsidRPr="00411BE7" w:rsidRDefault="00411BE7" w:rsidP="00411BE7">
            <w:pPr>
              <w:spacing w:line="0" w:lineRule="atLeast"/>
              <w:rPr>
                <w:rFonts w:ascii="微軟正黑體" w:eastAsia="微軟正黑體" w:hAnsi="微軟正黑體"/>
                <w:szCs w:val="24"/>
              </w:rPr>
            </w:pPr>
            <w:r w:rsidRPr="00411BE7">
              <w:rPr>
                <w:rFonts w:ascii="微軟正黑體" w:eastAsia="微軟正黑體" w:hAnsi="微軟正黑體"/>
                <w:b/>
                <w:color w:val="0070C0"/>
                <w:szCs w:val="24"/>
              </w:rPr>
              <w:t>【馬港天后宮】</w:t>
            </w:r>
            <w:r w:rsidRPr="00411BE7">
              <w:rPr>
                <w:rFonts w:ascii="微軟正黑體" w:eastAsia="微軟正黑體" w:hAnsi="微軟正黑體"/>
                <w:szCs w:val="24"/>
              </w:rPr>
              <w:t>馬祖地區香火最盛也最氣派的廟宇，據文獻資料推斷最遲在清嘉慶年間即已肇建，廟中供桌前方的石棺，相傳為媽祖娘娘葬身的墓穴。請別忘了來此上香求平安。</w:t>
            </w:r>
          </w:p>
          <w:p w14:paraId="4B25D8AF" w14:textId="6FD52A04" w:rsidR="00411BE7" w:rsidRPr="00411BE7" w:rsidRDefault="00411BE7" w:rsidP="00C93FF9">
            <w:pPr>
              <w:spacing w:line="0" w:lineRule="atLeast"/>
              <w:rPr>
                <w:rFonts w:ascii="微軟正黑體" w:eastAsia="微軟正黑體" w:hAnsi="微軟正黑體"/>
                <w:szCs w:val="24"/>
              </w:rPr>
            </w:pPr>
            <w:r w:rsidRPr="00411BE7">
              <w:rPr>
                <w:rFonts w:ascii="微軟正黑體" w:eastAsia="微軟正黑體" w:hAnsi="微軟正黑體"/>
                <w:b/>
                <w:color w:val="0070C0"/>
                <w:szCs w:val="24"/>
              </w:rPr>
              <w:t>【媽祖巨神像】</w:t>
            </w:r>
            <w:r w:rsidRPr="00411BE7">
              <w:rPr>
                <w:rFonts w:ascii="微軟正黑體" w:eastAsia="微軟正黑體" w:hAnsi="微軟正黑體"/>
                <w:szCs w:val="24"/>
              </w:rPr>
              <w:t>全世界最高的媽祖神像。近年來，「媽祖在馬祖」是馬祖主要的行銷口號而媽祖巨神像的興建，更代表馬祖人民對於媽祖信仰的虔誠，這座神像從提案到正式落成，花十年以上的時間，可見馬祖居民的決心。巨神像周邊，陳列由十二幅雕塑組成，述說媽祖得道成仙的故事。</w:t>
            </w:r>
          </w:p>
        </w:tc>
      </w:tr>
      <w:tr w:rsidR="00411BE7" w:rsidRPr="00411BE7" w14:paraId="442FEE7B" w14:textId="77777777" w:rsidTr="00411BE7">
        <w:trPr>
          <w:jc w:val="center"/>
        </w:trPr>
        <w:tc>
          <w:tcPr>
            <w:tcW w:w="0" w:type="auto"/>
            <w:shd w:val="clear" w:color="auto" w:fill="auto"/>
          </w:tcPr>
          <w:p w14:paraId="72CC64F7" w14:textId="6FF82C77" w:rsidR="00411BE7" w:rsidRPr="00411BE7" w:rsidRDefault="00411BE7" w:rsidP="00411BE7">
            <w:pPr>
              <w:spacing w:line="0" w:lineRule="atLeast"/>
              <w:rPr>
                <w:rFonts w:ascii="微軟正黑體" w:eastAsia="微軟正黑體" w:hAnsi="微軟正黑體"/>
                <w:szCs w:val="24"/>
              </w:rPr>
            </w:pPr>
            <w:r w:rsidRPr="00411BE7">
              <w:rPr>
                <w:rFonts w:ascii="微軟正黑體" w:eastAsia="微軟正黑體" w:hAnsi="微軟正黑體" w:hint="eastAsia"/>
                <w:szCs w:val="24"/>
              </w:rPr>
              <w:t>早餐：敬請自理</w:t>
            </w:r>
          </w:p>
        </w:tc>
        <w:tc>
          <w:tcPr>
            <w:tcW w:w="0" w:type="auto"/>
            <w:shd w:val="clear" w:color="auto" w:fill="auto"/>
          </w:tcPr>
          <w:p w14:paraId="264A4E1E" w14:textId="6B282D05" w:rsidR="00411BE7" w:rsidRPr="00411BE7" w:rsidRDefault="00411BE7" w:rsidP="00411BE7">
            <w:pPr>
              <w:spacing w:line="0" w:lineRule="atLeast"/>
              <w:rPr>
                <w:rFonts w:ascii="微軟正黑體" w:eastAsia="微軟正黑體" w:hAnsi="微軟正黑體"/>
                <w:szCs w:val="24"/>
              </w:rPr>
            </w:pPr>
            <w:r w:rsidRPr="00411BE7">
              <w:rPr>
                <w:rFonts w:ascii="微軟正黑體" w:eastAsia="微軟正黑體" w:hAnsi="微軟正黑體" w:hint="eastAsia"/>
                <w:szCs w:val="24"/>
              </w:rPr>
              <w:t>中餐：敬請自理</w:t>
            </w:r>
          </w:p>
        </w:tc>
        <w:tc>
          <w:tcPr>
            <w:tcW w:w="0" w:type="auto"/>
            <w:shd w:val="clear" w:color="auto" w:fill="auto"/>
          </w:tcPr>
          <w:p w14:paraId="09F98354" w14:textId="2E410D13" w:rsidR="00411BE7" w:rsidRPr="00411BE7" w:rsidRDefault="00411BE7" w:rsidP="00411BE7">
            <w:pPr>
              <w:spacing w:line="0" w:lineRule="atLeast"/>
              <w:rPr>
                <w:rFonts w:ascii="微軟正黑體" w:eastAsia="微軟正黑體" w:hAnsi="微軟正黑體"/>
                <w:szCs w:val="24"/>
              </w:rPr>
            </w:pPr>
            <w:r w:rsidRPr="00411BE7">
              <w:rPr>
                <w:rFonts w:ascii="微軟正黑體" w:eastAsia="微軟正黑體" w:hAnsi="微軟正黑體" w:hint="eastAsia"/>
                <w:szCs w:val="24"/>
              </w:rPr>
              <w:t>晚餐：風味餐350/人</w:t>
            </w:r>
          </w:p>
        </w:tc>
      </w:tr>
      <w:tr w:rsidR="00CC0916" w:rsidRPr="00C93FF9" w14:paraId="66AEF4DB" w14:textId="77777777" w:rsidTr="00AC673C">
        <w:trPr>
          <w:jc w:val="center"/>
        </w:trPr>
        <w:tc>
          <w:tcPr>
            <w:tcW w:w="0" w:type="auto"/>
            <w:gridSpan w:val="3"/>
            <w:shd w:val="clear" w:color="auto" w:fill="DBE5F1" w:themeFill="accent1" w:themeFillTint="33"/>
          </w:tcPr>
          <w:p w14:paraId="5C132CEA" w14:textId="5151EE0D" w:rsidR="00CC0916" w:rsidRPr="00CC0916" w:rsidRDefault="00C93FF9" w:rsidP="00524572">
            <w:pPr>
              <w:pStyle w:val="af1"/>
              <w:numPr>
                <w:ilvl w:val="0"/>
                <w:numId w:val="1"/>
              </w:numPr>
              <w:spacing w:line="0" w:lineRule="atLeast"/>
              <w:ind w:leftChars="0"/>
              <w:rPr>
                <w:rFonts w:ascii="微軟正黑體" w:eastAsia="微軟正黑體" w:hAnsi="微軟正黑體"/>
                <w:b/>
                <w:sz w:val="28"/>
                <w:szCs w:val="28"/>
              </w:rPr>
            </w:pPr>
            <w:r w:rsidRPr="00C93FF9">
              <w:rPr>
                <w:rFonts w:ascii="微軟正黑體" w:eastAsia="微軟正黑體" w:hAnsi="微軟正黑體" w:hint="eastAsia"/>
                <w:b/>
                <w:sz w:val="28"/>
                <w:szCs w:val="28"/>
              </w:rPr>
              <w:t>坂里黃金沙灘</w:t>
            </w:r>
            <w:r>
              <w:rPr>
                <w:rFonts w:ascii="微軟正黑體" w:eastAsia="微軟正黑體" w:hAnsi="微軟正黑體" w:hint="eastAsia"/>
                <w:b/>
                <w:sz w:val="28"/>
                <w:szCs w:val="28"/>
              </w:rPr>
              <w:t xml:space="preserve"> </w:t>
            </w:r>
            <w:r>
              <w:rPr>
                <w:rFonts w:ascii="微軟正黑體" w:eastAsia="微軟正黑體" w:hAnsi="微軟正黑體"/>
                <w:b/>
                <w:sz w:val="28"/>
                <w:szCs w:val="28"/>
              </w:rPr>
              <w:t xml:space="preserve">/ </w:t>
            </w:r>
            <w:r w:rsidRPr="00C93FF9">
              <w:rPr>
                <w:rFonts w:ascii="微軟正黑體" w:eastAsia="微軟正黑體" w:hAnsi="微軟正黑體" w:hint="eastAsia"/>
                <w:b/>
                <w:sz w:val="28"/>
                <w:szCs w:val="28"/>
              </w:rPr>
              <w:t>戰爭和平紀念館</w:t>
            </w:r>
            <w:r>
              <w:rPr>
                <w:rFonts w:ascii="微軟正黑體" w:eastAsia="微軟正黑體" w:hAnsi="微軟正黑體" w:hint="eastAsia"/>
                <w:b/>
                <w:sz w:val="28"/>
                <w:szCs w:val="28"/>
              </w:rPr>
              <w:t xml:space="preserve"> </w:t>
            </w:r>
            <w:r>
              <w:rPr>
                <w:rFonts w:ascii="微軟正黑體" w:eastAsia="微軟正黑體" w:hAnsi="微軟正黑體"/>
                <w:b/>
                <w:sz w:val="28"/>
                <w:szCs w:val="28"/>
              </w:rPr>
              <w:t xml:space="preserve">/ </w:t>
            </w:r>
            <w:r w:rsidRPr="00C93FF9">
              <w:rPr>
                <w:rFonts w:ascii="微軟正黑體" w:eastAsia="微軟正黑體" w:hAnsi="微軟正黑體" w:hint="eastAsia"/>
                <w:b/>
                <w:sz w:val="28"/>
                <w:szCs w:val="28"/>
              </w:rPr>
              <w:t>壁山觀景</w:t>
            </w:r>
            <w:r>
              <w:rPr>
                <w:rFonts w:ascii="微軟正黑體" w:eastAsia="微軟正黑體" w:hAnsi="微軟正黑體" w:hint="eastAsia"/>
                <w:b/>
                <w:sz w:val="28"/>
                <w:szCs w:val="28"/>
              </w:rPr>
              <w:t xml:space="preserve"> </w:t>
            </w:r>
            <w:r>
              <w:rPr>
                <w:rFonts w:ascii="微軟正黑體" w:eastAsia="微軟正黑體" w:hAnsi="微軟正黑體"/>
                <w:b/>
                <w:sz w:val="28"/>
                <w:szCs w:val="28"/>
              </w:rPr>
              <w:t xml:space="preserve">/ </w:t>
            </w:r>
            <w:r w:rsidRPr="00411BE7">
              <w:rPr>
                <w:rFonts w:ascii="微軟正黑體" w:eastAsia="微軟正黑體" w:hAnsi="微軟正黑體"/>
                <w:b/>
                <w:sz w:val="28"/>
                <w:szCs w:val="28"/>
              </w:rPr>
              <w:t>橋仔漁村</w:t>
            </w:r>
            <w:r w:rsidRPr="00C93FF9">
              <w:rPr>
                <w:rFonts w:ascii="微軟正黑體" w:eastAsia="微軟正黑體" w:hAnsi="微軟正黑體" w:hint="eastAsia"/>
                <w:b/>
                <w:sz w:val="28"/>
                <w:szCs w:val="28"/>
              </w:rPr>
              <w:t xml:space="preserve"> </w:t>
            </w:r>
            <w:r w:rsidRPr="00C93FF9">
              <w:rPr>
                <w:rFonts w:ascii="微軟正黑體" w:eastAsia="微軟正黑體" w:hAnsi="微軟正黑體"/>
                <w:b/>
                <w:sz w:val="28"/>
                <w:szCs w:val="28"/>
              </w:rPr>
              <w:t xml:space="preserve">/ </w:t>
            </w:r>
            <w:r w:rsidRPr="00411BE7">
              <w:rPr>
                <w:rFonts w:ascii="微軟正黑體" w:eastAsia="微軟正黑體" w:hAnsi="微軟正黑體"/>
                <w:b/>
                <w:sz w:val="28"/>
                <w:szCs w:val="28"/>
              </w:rPr>
              <w:t>芹壁閩東古厝</w:t>
            </w:r>
          </w:p>
        </w:tc>
      </w:tr>
      <w:tr w:rsidR="00CC0916" w:rsidRPr="00CC0916" w14:paraId="558ADBC1" w14:textId="77777777" w:rsidTr="00AC673C">
        <w:trPr>
          <w:jc w:val="center"/>
        </w:trPr>
        <w:tc>
          <w:tcPr>
            <w:tcW w:w="0" w:type="auto"/>
            <w:gridSpan w:val="3"/>
          </w:tcPr>
          <w:p w14:paraId="3B73BFEE" w14:textId="0FECBF89" w:rsidR="00CC0916" w:rsidRDefault="00411BE7" w:rsidP="00CC0916">
            <w:pPr>
              <w:spacing w:line="0" w:lineRule="atLeast"/>
              <w:rPr>
                <w:rFonts w:ascii="微軟正黑體" w:eastAsia="微軟正黑體" w:hAnsi="微軟正黑體"/>
                <w:szCs w:val="24"/>
              </w:rPr>
            </w:pPr>
            <w:r w:rsidRPr="00411BE7">
              <w:rPr>
                <w:rFonts w:ascii="微軟正黑體" w:eastAsia="微軟正黑體" w:hAnsi="微軟正黑體" w:hint="eastAsia"/>
                <w:szCs w:val="24"/>
              </w:rPr>
              <w:t>晨喚!!飯店內享用早餐後，專車至福澳碼頭，搭乘小白船(快艇)前往馬祖列島中第二大島</w:t>
            </w:r>
            <w:r w:rsidR="00C93FF9">
              <w:rPr>
                <w:rFonts w:ascii="微軟正黑體" w:eastAsia="微軟正黑體" w:hAnsi="微軟正黑體" w:hint="eastAsia"/>
                <w:szCs w:val="24"/>
              </w:rPr>
              <w:t>－</w:t>
            </w:r>
            <w:r w:rsidRPr="00411BE7">
              <w:rPr>
                <w:rFonts w:ascii="微軟正黑體" w:eastAsia="微軟正黑體" w:hAnsi="微軟正黑體" w:hint="eastAsia"/>
                <w:szCs w:val="24"/>
              </w:rPr>
              <w:t>北竿。</w:t>
            </w:r>
          </w:p>
          <w:p w14:paraId="5BA416D6" w14:textId="376AC923" w:rsidR="00411BE7" w:rsidRPr="00411BE7" w:rsidRDefault="00411BE7" w:rsidP="00411BE7">
            <w:pPr>
              <w:spacing w:line="0" w:lineRule="atLeast"/>
              <w:rPr>
                <w:rFonts w:ascii="微軟正黑體" w:eastAsia="微軟正黑體" w:hAnsi="微軟正黑體"/>
                <w:szCs w:val="24"/>
              </w:rPr>
            </w:pPr>
            <w:r w:rsidRPr="00411BE7">
              <w:rPr>
                <w:rFonts w:ascii="微軟正黑體" w:eastAsia="微軟正黑體" w:hAnsi="微軟正黑體"/>
                <w:b/>
                <w:color w:val="0070C0"/>
                <w:szCs w:val="24"/>
              </w:rPr>
              <w:t>【坂里黃金沙灘】</w:t>
            </w:r>
            <w:r w:rsidRPr="00411BE7">
              <w:rPr>
                <w:rFonts w:ascii="微軟正黑體" w:eastAsia="微軟正黑體" w:hAnsi="微軟正黑體"/>
                <w:szCs w:val="24"/>
              </w:rPr>
              <w:t>一片綿延的海岸線，不時閃爍因為含有石英成分而反射的光芒，還有馬祖地區唯一規劃的海上遊憩活動區，是戲水的最佳勝地</w:t>
            </w:r>
            <w:r w:rsidR="00C93FF9">
              <w:rPr>
                <w:rFonts w:ascii="微軟正黑體" w:eastAsia="微軟正黑體" w:hAnsi="微軟正黑體" w:hint="eastAsia"/>
                <w:szCs w:val="24"/>
              </w:rPr>
              <w:t>。</w:t>
            </w:r>
          </w:p>
          <w:p w14:paraId="5EE7D330" w14:textId="0D5BD80D" w:rsidR="00411BE7" w:rsidRPr="00411BE7" w:rsidRDefault="00411BE7" w:rsidP="00411BE7">
            <w:pPr>
              <w:spacing w:line="0" w:lineRule="atLeast"/>
              <w:rPr>
                <w:rFonts w:ascii="微軟正黑體" w:eastAsia="微軟正黑體" w:hAnsi="微軟正黑體"/>
                <w:szCs w:val="24"/>
              </w:rPr>
            </w:pPr>
            <w:r w:rsidRPr="00411BE7">
              <w:rPr>
                <w:rFonts w:ascii="微軟正黑體" w:eastAsia="微軟正黑體" w:hAnsi="微軟正黑體"/>
                <w:b/>
                <w:color w:val="0070C0"/>
                <w:szCs w:val="24"/>
              </w:rPr>
              <w:t>【戰爭和平紀念館】</w:t>
            </w:r>
            <w:r w:rsidRPr="00411BE7">
              <w:rPr>
                <w:rFonts w:ascii="微軟正黑體" w:eastAsia="微軟正黑體" w:hAnsi="微軟正黑體"/>
                <w:bCs/>
                <w:szCs w:val="24"/>
              </w:rPr>
              <w:t>是馬祖整體戰地景觀與歷史風貌具體而微的縮影，以地區的軍事歷史、戰爭知</w:t>
            </w:r>
            <w:r w:rsidRPr="00411BE7">
              <w:rPr>
                <w:rFonts w:ascii="微軟正黑體" w:eastAsia="微軟正黑體" w:hAnsi="微軟正黑體"/>
                <w:szCs w:val="24"/>
              </w:rPr>
              <w:t>識、模擬軍事陣地、冷戰時期東太平洋防線等角色等，作深入發揮，並運用馬祖豐富之戰地風貌與歷史背景，引領遊客體驗與感受「前線戰地」的氛圍。</w:t>
            </w:r>
          </w:p>
          <w:p w14:paraId="04B2E99D" w14:textId="177C1390" w:rsidR="00411BE7" w:rsidRPr="00411BE7" w:rsidRDefault="00411BE7" w:rsidP="00411BE7">
            <w:pPr>
              <w:spacing w:line="0" w:lineRule="atLeast"/>
              <w:rPr>
                <w:rFonts w:ascii="微軟正黑體" w:eastAsia="微軟正黑體" w:hAnsi="微軟正黑體"/>
                <w:szCs w:val="24"/>
              </w:rPr>
            </w:pPr>
            <w:r w:rsidRPr="00411BE7">
              <w:rPr>
                <w:rFonts w:ascii="微軟正黑體" w:eastAsia="微軟正黑體" w:hAnsi="微軟正黑體"/>
                <w:b/>
                <w:color w:val="0070C0"/>
                <w:szCs w:val="24"/>
              </w:rPr>
              <w:t>【壁山觀景】</w:t>
            </w:r>
            <w:r w:rsidRPr="00411BE7">
              <w:rPr>
                <w:rFonts w:ascii="微軟正黑體" w:eastAsia="微軟正黑體" w:hAnsi="微軟正黑體"/>
                <w:szCs w:val="24"/>
              </w:rPr>
              <w:t>濱海而立的北竿機場、晶瑩細緻的塘后沙灘、熱鬧繁華的塘岐街道，及附近島嶼螺山、蚌山、無名島、峭頭、大坵、小坵等，盡入眼簾；霧季時，山頭在濃霧籠罩下隱約縹緲，猶如置身人間仙境。</w:t>
            </w:r>
          </w:p>
          <w:p w14:paraId="54A202EA" w14:textId="6B82961A" w:rsidR="00411BE7" w:rsidRPr="00411BE7" w:rsidRDefault="00411BE7" w:rsidP="00411BE7">
            <w:pPr>
              <w:spacing w:line="0" w:lineRule="atLeast"/>
              <w:rPr>
                <w:rFonts w:ascii="微軟正黑體" w:eastAsia="微軟正黑體" w:hAnsi="微軟正黑體"/>
                <w:szCs w:val="24"/>
              </w:rPr>
            </w:pPr>
            <w:r w:rsidRPr="00411BE7">
              <w:rPr>
                <w:rFonts w:ascii="微軟正黑體" w:eastAsia="微軟正黑體" w:hAnsi="微軟正黑體"/>
                <w:b/>
                <w:color w:val="0070C0"/>
                <w:szCs w:val="24"/>
              </w:rPr>
              <w:t>【橋仔漁村】</w:t>
            </w:r>
            <w:r w:rsidRPr="00411BE7">
              <w:rPr>
                <w:rFonts w:ascii="微軟正黑體" w:eastAsia="微軟正黑體" w:hAnsi="微軟正黑體"/>
                <w:szCs w:val="24"/>
              </w:rPr>
              <w:t>橋仔漁村昔日是北竿居民最多的村落，村中的橋仔港曾為商業轉運港，漁民多以海維生，住屋多面海而建，方便觀察海象。因位居山谷間，雨水切割形成溝壑，處處塔有小橋，而</w:t>
            </w:r>
            <w:r w:rsidRPr="00411BE7">
              <w:rPr>
                <w:rFonts w:ascii="微軟正黑體" w:eastAsia="微軟正黑體" w:hAnsi="微軟正黑體"/>
                <w:szCs w:val="24"/>
              </w:rPr>
              <w:lastRenderedPageBreak/>
              <w:t>福州話中”仔”是”小”的意思，故而得名。</w:t>
            </w:r>
          </w:p>
          <w:p w14:paraId="1BEC5BCF" w14:textId="36E62DCE" w:rsidR="00411BE7" w:rsidRPr="00411BE7" w:rsidRDefault="00411BE7" w:rsidP="00411BE7">
            <w:pPr>
              <w:spacing w:line="0" w:lineRule="atLeast"/>
              <w:rPr>
                <w:rFonts w:ascii="微軟正黑體" w:eastAsia="微軟正黑體" w:hAnsi="微軟正黑體"/>
                <w:szCs w:val="24"/>
              </w:rPr>
            </w:pPr>
            <w:r w:rsidRPr="00411BE7">
              <w:rPr>
                <w:rFonts w:ascii="微軟正黑體" w:eastAsia="微軟正黑體" w:hAnsi="微軟正黑體"/>
                <w:b/>
                <w:color w:val="0070C0"/>
                <w:szCs w:val="24"/>
              </w:rPr>
              <w:t>【芹壁閩東古厝】</w:t>
            </w:r>
            <w:r w:rsidRPr="00411BE7">
              <w:rPr>
                <w:rFonts w:ascii="微軟正黑體" w:eastAsia="微軟正黑體" w:hAnsi="微軟正黑體"/>
                <w:szCs w:val="24"/>
              </w:rPr>
              <w:t>也有人形容此處有如地中海般的風光,一座座石頭屋屹立在臨海陡峭的山坡上，風景絕佳，號稱全國國寶級石頭屋保留最完整的閩東建築區，也可在夏日午后，近眺烏龜島，享受地中海般的風情圍繞</w:t>
            </w:r>
            <w:r>
              <w:rPr>
                <w:rFonts w:ascii="微軟正黑體" w:eastAsia="微軟正黑體" w:hAnsi="微軟正黑體" w:hint="eastAsia"/>
                <w:szCs w:val="24"/>
              </w:rPr>
              <w:t>。</w:t>
            </w:r>
          </w:p>
        </w:tc>
      </w:tr>
      <w:tr w:rsidR="00411BE7" w:rsidRPr="00411BE7" w14:paraId="5B99562D" w14:textId="77777777" w:rsidTr="007A1905">
        <w:trPr>
          <w:jc w:val="center"/>
        </w:trPr>
        <w:tc>
          <w:tcPr>
            <w:tcW w:w="0" w:type="auto"/>
            <w:shd w:val="clear" w:color="auto" w:fill="auto"/>
          </w:tcPr>
          <w:p w14:paraId="50206480" w14:textId="1224B41B" w:rsidR="00411BE7" w:rsidRPr="00411BE7" w:rsidRDefault="00411BE7" w:rsidP="007A1905">
            <w:pPr>
              <w:spacing w:line="0" w:lineRule="atLeast"/>
              <w:rPr>
                <w:rFonts w:ascii="微軟正黑體" w:eastAsia="微軟正黑體" w:hAnsi="微軟正黑體"/>
                <w:szCs w:val="24"/>
              </w:rPr>
            </w:pPr>
            <w:r w:rsidRPr="00411BE7">
              <w:rPr>
                <w:rFonts w:ascii="微軟正黑體" w:eastAsia="微軟正黑體" w:hAnsi="微軟正黑體" w:hint="eastAsia"/>
                <w:szCs w:val="24"/>
              </w:rPr>
              <w:lastRenderedPageBreak/>
              <w:t>早</w:t>
            </w:r>
            <w:r w:rsidR="000D3C78">
              <w:rPr>
                <w:rFonts w:ascii="微軟正黑體" w:eastAsia="微軟正黑體" w:hAnsi="微軟正黑體" w:hint="eastAsia"/>
                <w:szCs w:val="24"/>
              </w:rPr>
              <w:t>餐：</w:t>
            </w:r>
            <w:r w:rsidRPr="00411BE7">
              <w:rPr>
                <w:rFonts w:ascii="微軟正黑體" w:eastAsia="微軟正黑體" w:hAnsi="微軟正黑體" w:hint="eastAsia"/>
                <w:szCs w:val="24"/>
              </w:rPr>
              <w:t>飯店內早餐</w:t>
            </w:r>
          </w:p>
        </w:tc>
        <w:tc>
          <w:tcPr>
            <w:tcW w:w="0" w:type="auto"/>
            <w:shd w:val="clear" w:color="auto" w:fill="auto"/>
          </w:tcPr>
          <w:p w14:paraId="05BC52C1" w14:textId="3F43D693" w:rsidR="00411BE7" w:rsidRPr="00411BE7" w:rsidRDefault="00411BE7" w:rsidP="007A1905">
            <w:pPr>
              <w:spacing w:line="0" w:lineRule="atLeast"/>
              <w:rPr>
                <w:rFonts w:ascii="微軟正黑體" w:eastAsia="微軟正黑體" w:hAnsi="微軟正黑體"/>
                <w:szCs w:val="24"/>
              </w:rPr>
            </w:pPr>
            <w:r w:rsidRPr="00411BE7">
              <w:rPr>
                <w:rFonts w:ascii="微軟正黑體" w:eastAsia="微軟正黑體" w:hAnsi="微軟正黑體" w:hint="eastAsia"/>
                <w:szCs w:val="24"/>
              </w:rPr>
              <w:t>中餐：馬祖風味餐350/人</w:t>
            </w:r>
          </w:p>
        </w:tc>
        <w:tc>
          <w:tcPr>
            <w:tcW w:w="0" w:type="auto"/>
            <w:shd w:val="clear" w:color="auto" w:fill="auto"/>
          </w:tcPr>
          <w:p w14:paraId="24BF57D5" w14:textId="5E22FAC6" w:rsidR="00411BE7" w:rsidRPr="00411BE7" w:rsidRDefault="00411BE7" w:rsidP="007A1905">
            <w:pPr>
              <w:spacing w:line="0" w:lineRule="atLeast"/>
              <w:rPr>
                <w:rFonts w:ascii="微軟正黑體" w:eastAsia="微軟正黑體" w:hAnsi="微軟正黑體"/>
                <w:szCs w:val="24"/>
              </w:rPr>
            </w:pPr>
            <w:r w:rsidRPr="00411BE7">
              <w:rPr>
                <w:rFonts w:ascii="微軟正黑體" w:eastAsia="微軟正黑體" w:hAnsi="微軟正黑體" w:hint="eastAsia"/>
                <w:szCs w:val="24"/>
              </w:rPr>
              <w:t>晚餐：風味餐350/人</w:t>
            </w:r>
          </w:p>
        </w:tc>
      </w:tr>
      <w:tr w:rsidR="00CC0916" w:rsidRPr="00C93FF9" w14:paraId="41FFE767" w14:textId="77777777" w:rsidTr="00AC673C">
        <w:trPr>
          <w:jc w:val="center"/>
        </w:trPr>
        <w:tc>
          <w:tcPr>
            <w:tcW w:w="0" w:type="auto"/>
            <w:gridSpan w:val="3"/>
            <w:shd w:val="clear" w:color="auto" w:fill="DBE5F1" w:themeFill="accent1" w:themeFillTint="33"/>
          </w:tcPr>
          <w:p w14:paraId="4B1D66DC" w14:textId="320DF76E" w:rsidR="00CC0916" w:rsidRPr="00CC0916" w:rsidRDefault="00C93FF9" w:rsidP="00AC673C">
            <w:pPr>
              <w:pStyle w:val="af1"/>
              <w:numPr>
                <w:ilvl w:val="0"/>
                <w:numId w:val="1"/>
              </w:numPr>
              <w:spacing w:line="0" w:lineRule="atLeast"/>
              <w:ind w:leftChars="0"/>
              <w:rPr>
                <w:rFonts w:ascii="微軟正黑體" w:eastAsia="微軟正黑體" w:hAnsi="微軟正黑體"/>
                <w:b/>
                <w:sz w:val="28"/>
                <w:szCs w:val="28"/>
              </w:rPr>
            </w:pPr>
            <w:r w:rsidRPr="00411BE7">
              <w:rPr>
                <w:rFonts w:ascii="微軟正黑體" w:eastAsia="微軟正黑體" w:hAnsi="微軟正黑體"/>
                <w:b/>
                <w:sz w:val="28"/>
                <w:szCs w:val="28"/>
              </w:rPr>
              <w:t>北海坑道</w:t>
            </w:r>
            <w:r w:rsidRPr="00C93FF9">
              <w:rPr>
                <w:rFonts w:ascii="微軟正黑體" w:eastAsia="微軟正黑體" w:hAnsi="微軟正黑體" w:hint="eastAsia"/>
                <w:b/>
                <w:sz w:val="28"/>
                <w:szCs w:val="28"/>
              </w:rPr>
              <w:t xml:space="preserve"> </w:t>
            </w:r>
            <w:r w:rsidRPr="00C93FF9">
              <w:rPr>
                <w:rFonts w:ascii="微軟正黑體" w:eastAsia="微軟正黑體" w:hAnsi="微軟正黑體"/>
                <w:b/>
                <w:sz w:val="28"/>
                <w:szCs w:val="28"/>
              </w:rPr>
              <w:t xml:space="preserve">/ </w:t>
            </w:r>
            <w:r w:rsidRPr="00411BE7">
              <w:rPr>
                <w:rFonts w:ascii="微軟正黑體" w:eastAsia="微軟正黑體" w:hAnsi="微軟正黑體"/>
                <w:b/>
                <w:sz w:val="28"/>
                <w:szCs w:val="28"/>
              </w:rPr>
              <w:t>鐵堡</w:t>
            </w:r>
            <w:r w:rsidRPr="00C93FF9">
              <w:rPr>
                <w:rFonts w:ascii="微軟正黑體" w:eastAsia="微軟正黑體" w:hAnsi="微軟正黑體" w:hint="eastAsia"/>
                <w:b/>
                <w:sz w:val="28"/>
                <w:szCs w:val="28"/>
              </w:rPr>
              <w:t xml:space="preserve"> </w:t>
            </w:r>
            <w:r w:rsidRPr="00C93FF9">
              <w:rPr>
                <w:rFonts w:ascii="微軟正黑體" w:eastAsia="微軟正黑體" w:hAnsi="微軟正黑體"/>
                <w:b/>
                <w:sz w:val="28"/>
                <w:szCs w:val="28"/>
              </w:rPr>
              <w:t xml:space="preserve">/ </w:t>
            </w:r>
            <w:r w:rsidRPr="00411BE7">
              <w:rPr>
                <w:rFonts w:ascii="微軟正黑體" w:eastAsia="微軟正黑體" w:hAnsi="微軟正黑體"/>
                <w:b/>
                <w:sz w:val="28"/>
                <w:szCs w:val="28"/>
              </w:rPr>
              <w:t>雲台山軍情館</w:t>
            </w:r>
            <w:r w:rsidRPr="00C93FF9">
              <w:rPr>
                <w:rFonts w:ascii="微軟正黑體" w:eastAsia="微軟正黑體" w:hAnsi="微軟正黑體" w:hint="eastAsia"/>
                <w:b/>
                <w:sz w:val="28"/>
                <w:szCs w:val="28"/>
              </w:rPr>
              <w:t xml:space="preserve"> </w:t>
            </w:r>
            <w:r w:rsidRPr="00C93FF9">
              <w:rPr>
                <w:rFonts w:ascii="微軟正黑體" w:eastAsia="微軟正黑體" w:hAnsi="微軟正黑體"/>
                <w:b/>
                <w:sz w:val="28"/>
                <w:szCs w:val="28"/>
              </w:rPr>
              <w:t xml:space="preserve">/ </w:t>
            </w:r>
            <w:r w:rsidRPr="00411BE7">
              <w:rPr>
                <w:rFonts w:ascii="微軟正黑體" w:eastAsia="微軟正黑體" w:hAnsi="微軟正黑體" w:hint="eastAsia"/>
                <w:b/>
                <w:sz w:val="28"/>
                <w:szCs w:val="28"/>
              </w:rPr>
              <w:t>山隴蔬菜公園</w:t>
            </w:r>
          </w:p>
        </w:tc>
      </w:tr>
      <w:tr w:rsidR="00411BE7" w:rsidRPr="00CC0916" w14:paraId="5854FBF7" w14:textId="77777777" w:rsidTr="007A1905">
        <w:trPr>
          <w:jc w:val="center"/>
        </w:trPr>
        <w:tc>
          <w:tcPr>
            <w:tcW w:w="0" w:type="auto"/>
            <w:gridSpan w:val="3"/>
          </w:tcPr>
          <w:p w14:paraId="01BCAFB9" w14:textId="77777777" w:rsidR="00411BE7" w:rsidRDefault="00411BE7" w:rsidP="007A1905">
            <w:pPr>
              <w:spacing w:line="0" w:lineRule="atLeast"/>
              <w:rPr>
                <w:rFonts w:ascii="微軟正黑體" w:eastAsia="微軟正黑體" w:hAnsi="微軟正黑體"/>
                <w:szCs w:val="24"/>
              </w:rPr>
            </w:pPr>
            <w:r w:rsidRPr="00411BE7">
              <w:rPr>
                <w:rFonts w:ascii="微軟正黑體" w:eastAsia="微軟正黑體" w:hAnsi="微軟正黑體" w:hint="eastAsia"/>
                <w:szCs w:val="24"/>
              </w:rPr>
              <w:t>早安馬祖</w:t>
            </w:r>
            <w:r>
              <w:rPr>
                <w:rFonts w:ascii="微軟正黑體" w:eastAsia="微軟正黑體" w:hAnsi="微軟正黑體" w:hint="eastAsia"/>
                <w:szCs w:val="24"/>
              </w:rPr>
              <w:t>！</w:t>
            </w:r>
            <w:r w:rsidRPr="00411BE7">
              <w:rPr>
                <w:rFonts w:ascii="微軟正黑體" w:eastAsia="微軟正黑體" w:hAnsi="微軟正黑體" w:hint="eastAsia"/>
                <w:szCs w:val="24"/>
              </w:rPr>
              <w:t>飯店享用早餐後出發前往</w:t>
            </w:r>
          </w:p>
          <w:p w14:paraId="6EA1A61A" w14:textId="09F6FFC2" w:rsidR="00411BE7" w:rsidRPr="00411BE7" w:rsidRDefault="00411BE7" w:rsidP="00411BE7">
            <w:pPr>
              <w:spacing w:line="0" w:lineRule="atLeast"/>
              <w:rPr>
                <w:rFonts w:ascii="微軟正黑體" w:eastAsia="微軟正黑體" w:hAnsi="微軟正黑體"/>
                <w:szCs w:val="24"/>
              </w:rPr>
            </w:pPr>
            <w:r w:rsidRPr="00411BE7">
              <w:rPr>
                <w:rFonts w:ascii="微軟正黑體" w:eastAsia="微軟正黑體" w:hAnsi="微軟正黑體"/>
                <w:b/>
                <w:color w:val="0070C0"/>
                <w:szCs w:val="24"/>
              </w:rPr>
              <w:t>【北海坑道】</w:t>
            </w:r>
            <w:r w:rsidRPr="00411BE7">
              <w:rPr>
                <w:rFonts w:ascii="微軟正黑體" w:eastAsia="微軟正黑體" w:hAnsi="微軟正黑體"/>
                <w:szCs w:val="24"/>
              </w:rPr>
              <w:t>把堅硬的花崗岩鑿成井字型交錯的坑道，還能容納百艘艦艇，真可說是鬼斧神工的蓋世之作這也是金馬地區最大的坑道碼頭。深長的地底世界透著一股神秘氣息配上坑道內的腳步聲、拉長的身影、水道徐徐的波動，氣氛令人著迷</w:t>
            </w:r>
            <w:r w:rsidR="007A4F2A">
              <w:rPr>
                <w:rFonts w:ascii="微軟正黑體" w:eastAsia="微軟正黑體" w:hAnsi="微軟正黑體" w:hint="eastAsia"/>
                <w:szCs w:val="24"/>
              </w:rPr>
              <w:t>（</w:t>
            </w:r>
            <w:r w:rsidRPr="00411BE7">
              <w:rPr>
                <w:rFonts w:ascii="微軟正黑體" w:eastAsia="微軟正黑體" w:hAnsi="微軟正黑體"/>
                <w:szCs w:val="24"/>
              </w:rPr>
              <w:t>因為漲潮時步道會淹沒水中，所以會隨著潮汐關係做行程調整</w:t>
            </w:r>
            <w:r w:rsidR="007A4F2A">
              <w:rPr>
                <w:rFonts w:ascii="微軟正黑體" w:eastAsia="微軟正黑體" w:hAnsi="微軟正黑體" w:hint="eastAsia"/>
                <w:szCs w:val="24"/>
              </w:rPr>
              <w:t>）</w:t>
            </w:r>
            <w:r w:rsidRPr="00411BE7">
              <w:rPr>
                <w:rFonts w:ascii="微軟正黑體" w:eastAsia="微軟正黑體" w:hAnsi="微軟正黑體"/>
                <w:szCs w:val="24"/>
              </w:rPr>
              <w:t>。</w:t>
            </w:r>
          </w:p>
          <w:p w14:paraId="21BBB6AE" w14:textId="395BE7FC" w:rsidR="00ED0B21" w:rsidRDefault="00411BE7" w:rsidP="00411BE7">
            <w:pPr>
              <w:spacing w:line="0" w:lineRule="atLeast"/>
              <w:rPr>
                <w:rFonts w:ascii="微軟正黑體" w:eastAsia="微軟正黑體" w:hAnsi="微軟正黑體"/>
                <w:szCs w:val="24"/>
              </w:rPr>
            </w:pPr>
            <w:r w:rsidRPr="00411BE7">
              <w:rPr>
                <w:rFonts w:ascii="微軟正黑體" w:eastAsia="微軟正黑體" w:hAnsi="微軟正黑體"/>
                <w:b/>
                <w:color w:val="0070C0"/>
                <w:szCs w:val="24"/>
              </w:rPr>
              <w:t>【鐵堡】</w:t>
            </w:r>
            <w:r w:rsidRPr="00411BE7">
              <w:rPr>
                <w:rFonts w:ascii="微軟正黑體" w:eastAsia="微軟正黑體" w:hAnsi="微軟正黑體"/>
                <w:szCs w:val="24"/>
              </w:rPr>
              <w:t>一座神祕的海上碉堡，將岩礁挖空做為軍事基地，裡面的石室、廁所、廚房全都貨真價實，而馬祖唯一有軍階的狼犬就曾駐防在鐵堡</w:t>
            </w:r>
            <w:r w:rsidR="00ED0B21">
              <w:rPr>
                <w:rFonts w:ascii="微軟正黑體" w:eastAsia="微軟正黑體" w:hAnsi="微軟正黑體" w:hint="eastAsia"/>
                <w:szCs w:val="24"/>
              </w:rPr>
              <w:t>。</w:t>
            </w:r>
          </w:p>
          <w:p w14:paraId="2A941351" w14:textId="582515A1" w:rsidR="00411BE7" w:rsidRPr="00411BE7" w:rsidRDefault="00411BE7" w:rsidP="00411BE7">
            <w:pPr>
              <w:spacing w:line="0" w:lineRule="atLeast"/>
              <w:rPr>
                <w:rFonts w:ascii="微軟正黑體" w:eastAsia="微軟正黑體" w:hAnsi="微軟正黑體"/>
                <w:szCs w:val="24"/>
              </w:rPr>
            </w:pPr>
            <w:r w:rsidRPr="00411BE7">
              <w:rPr>
                <w:rFonts w:ascii="微軟正黑體" w:eastAsia="微軟正黑體" w:hAnsi="微軟正黑體"/>
                <w:b/>
                <w:color w:val="0070C0"/>
                <w:szCs w:val="24"/>
              </w:rPr>
              <w:t>【雲台山軍情館】</w:t>
            </w:r>
            <w:r w:rsidRPr="00411BE7">
              <w:rPr>
                <w:rFonts w:ascii="微軟正黑體" w:eastAsia="微軟正黑體" w:hAnsi="微軟正黑體"/>
                <w:szCs w:val="24"/>
              </w:rPr>
              <w:t>臺灣離島第二高峰，並己列為台灣小百岳的第98座，由於視野開闊，環繞視野幾呈180度，是登高遠眺馬祖列島與大陸的最佳景點。氣候晴朗時，不但東、西莒近在眼前，就連大陸北茭半島都清晰可見。若登上軍情館遠眺可以展現出雲台山不同的風貌</w:t>
            </w:r>
            <w:r w:rsidRPr="00411BE7">
              <w:rPr>
                <w:rFonts w:ascii="微軟正黑體" w:eastAsia="微軟正黑體" w:hAnsi="微軟正黑體" w:hint="eastAsia"/>
                <w:szCs w:val="24"/>
              </w:rPr>
              <w:t>，</w:t>
            </w:r>
            <w:r w:rsidRPr="00411BE7">
              <w:rPr>
                <w:rFonts w:ascii="微軟正黑體" w:eastAsia="微軟正黑體" w:hAnsi="微軟正黑體"/>
                <w:szCs w:val="24"/>
              </w:rPr>
              <w:t>現在的雲台山除了日間登高觀景、傍晚欣賞落日晚霞</w:t>
            </w:r>
            <w:r w:rsidRPr="00411BE7">
              <w:rPr>
                <w:rFonts w:ascii="微軟正黑體" w:eastAsia="微軟正黑體" w:hAnsi="微軟正黑體" w:hint="eastAsia"/>
                <w:szCs w:val="24"/>
              </w:rPr>
              <w:t>，</w:t>
            </w:r>
            <w:r w:rsidRPr="00411BE7">
              <w:rPr>
                <w:rFonts w:ascii="微軟正黑體" w:eastAsia="微軟正黑體" w:hAnsi="微軟正黑體"/>
                <w:szCs w:val="24"/>
              </w:rPr>
              <w:t>尤其在炎熱的夏天，夜裡海風習習，尤其令人留連忘返。</w:t>
            </w:r>
          </w:p>
          <w:p w14:paraId="6C60E637" w14:textId="581BD611" w:rsidR="00411BE7" w:rsidRDefault="00411BE7" w:rsidP="007A1905">
            <w:pPr>
              <w:spacing w:line="0" w:lineRule="atLeast"/>
              <w:rPr>
                <w:rFonts w:ascii="微軟正黑體" w:eastAsia="微軟正黑體" w:hAnsi="微軟正黑體"/>
                <w:szCs w:val="24"/>
              </w:rPr>
            </w:pPr>
            <w:r w:rsidRPr="00411BE7">
              <w:rPr>
                <w:rFonts w:ascii="微軟正黑體" w:eastAsia="微軟正黑體" w:hAnsi="微軟正黑體"/>
                <w:b/>
                <w:color w:val="0070C0"/>
                <w:szCs w:val="24"/>
              </w:rPr>
              <w:t>【</w:t>
            </w:r>
            <w:r w:rsidRPr="00411BE7">
              <w:rPr>
                <w:rFonts w:ascii="微軟正黑體" w:eastAsia="微軟正黑體" w:hAnsi="微軟正黑體" w:hint="eastAsia"/>
                <w:b/>
                <w:color w:val="0070C0"/>
                <w:szCs w:val="24"/>
              </w:rPr>
              <w:t>山隴蔬菜公園】</w:t>
            </w:r>
            <w:r w:rsidRPr="00411BE7">
              <w:rPr>
                <w:rFonts w:ascii="微軟正黑體" w:eastAsia="微軟正黑體" w:hAnsi="微軟正黑體" w:hint="eastAsia"/>
                <w:szCs w:val="24"/>
              </w:rPr>
              <w:t>位於連江縣政府前的精華地段，設立全國獨一無二的蔬菜公園</w:t>
            </w:r>
            <w:r>
              <w:rPr>
                <w:rFonts w:ascii="微軟正黑體" w:eastAsia="微軟正黑體" w:hAnsi="微軟正黑體" w:hint="eastAsia"/>
                <w:szCs w:val="24"/>
              </w:rPr>
              <w:t>。</w:t>
            </w:r>
            <w:r w:rsidR="00C93FF9" w:rsidRPr="00C93FF9">
              <w:rPr>
                <w:rFonts w:ascii="微軟正黑體" w:eastAsia="微軟正黑體" w:hAnsi="微軟正黑體" w:hint="eastAsia"/>
                <w:szCs w:val="24"/>
              </w:rPr>
              <w:t>在蔬菜公園中的步道穿梭，空氣中濃濃的葉菜土壤氣息</w:t>
            </w:r>
            <w:r w:rsidR="00C93FF9">
              <w:rPr>
                <w:rFonts w:ascii="微軟正黑體" w:eastAsia="微軟正黑體" w:hAnsi="微軟正黑體" w:hint="eastAsia"/>
                <w:szCs w:val="24"/>
              </w:rPr>
              <w:t>。</w:t>
            </w:r>
          </w:p>
          <w:p w14:paraId="7EDBFBBA" w14:textId="4D12EE9D" w:rsidR="00411BE7" w:rsidRPr="00411BE7" w:rsidRDefault="00C93FF9" w:rsidP="007A1905">
            <w:pPr>
              <w:spacing w:line="0" w:lineRule="atLeast"/>
              <w:rPr>
                <w:rFonts w:ascii="微軟正黑體" w:eastAsia="微軟正黑體" w:hAnsi="微軟正黑體"/>
                <w:szCs w:val="24"/>
              </w:rPr>
            </w:pPr>
            <w:r w:rsidRPr="00C93FF9">
              <w:rPr>
                <w:rFonts w:ascii="微軟正黑體" w:eastAsia="微軟正黑體" w:hAnsi="微軟正黑體" w:hint="eastAsia"/>
                <w:szCs w:val="24"/>
              </w:rPr>
              <w:t>後專車前往機場，準備登機返回台中。帶著豐富美好的回憶，結束此次難忘而愉快的旅程</w:t>
            </w:r>
            <w:r w:rsidR="00411BE7">
              <w:rPr>
                <w:rFonts w:ascii="微軟正黑體" w:eastAsia="微軟正黑體" w:hAnsi="微軟正黑體" w:hint="eastAsia"/>
                <w:szCs w:val="24"/>
              </w:rPr>
              <w:t>。</w:t>
            </w:r>
          </w:p>
        </w:tc>
      </w:tr>
      <w:tr w:rsidR="00411BE7" w:rsidRPr="00411BE7" w14:paraId="05D006B7" w14:textId="77777777" w:rsidTr="007A1905">
        <w:trPr>
          <w:jc w:val="center"/>
        </w:trPr>
        <w:tc>
          <w:tcPr>
            <w:tcW w:w="0" w:type="auto"/>
            <w:shd w:val="clear" w:color="auto" w:fill="auto"/>
          </w:tcPr>
          <w:p w14:paraId="7C01D64D" w14:textId="0DAD03A0" w:rsidR="00411BE7" w:rsidRPr="00411BE7" w:rsidRDefault="000D3C78" w:rsidP="007A1905">
            <w:pPr>
              <w:spacing w:line="0" w:lineRule="atLeast"/>
              <w:rPr>
                <w:rFonts w:ascii="微軟正黑體" w:eastAsia="微軟正黑體" w:hAnsi="微軟正黑體"/>
                <w:szCs w:val="24"/>
              </w:rPr>
            </w:pPr>
            <w:r w:rsidRPr="000D3C78">
              <w:rPr>
                <w:rFonts w:ascii="微軟正黑體" w:eastAsia="微軟正黑體" w:hAnsi="微軟正黑體" w:hint="eastAsia"/>
                <w:szCs w:val="24"/>
              </w:rPr>
              <w:t>早餐：飯店內早餐</w:t>
            </w:r>
          </w:p>
        </w:tc>
        <w:tc>
          <w:tcPr>
            <w:tcW w:w="0" w:type="auto"/>
            <w:shd w:val="clear" w:color="auto" w:fill="auto"/>
          </w:tcPr>
          <w:p w14:paraId="6D873EE2" w14:textId="390BB28D" w:rsidR="00411BE7" w:rsidRPr="00411BE7" w:rsidRDefault="000D3C78" w:rsidP="000D3C78">
            <w:pPr>
              <w:spacing w:line="0" w:lineRule="atLeast"/>
              <w:rPr>
                <w:rFonts w:ascii="微軟正黑體" w:eastAsia="微軟正黑體" w:hAnsi="微軟正黑體"/>
                <w:szCs w:val="24"/>
              </w:rPr>
            </w:pPr>
            <w:r w:rsidRPr="000D3C78">
              <w:rPr>
                <w:rFonts w:ascii="微軟正黑體" w:eastAsia="微軟正黑體" w:hAnsi="微軟正黑體" w:hint="eastAsia"/>
                <w:szCs w:val="24"/>
              </w:rPr>
              <w:t>中</w:t>
            </w:r>
            <w:r>
              <w:rPr>
                <w:rFonts w:ascii="微軟正黑體" w:eastAsia="微軟正黑體" w:hAnsi="微軟正黑體" w:hint="eastAsia"/>
                <w:szCs w:val="24"/>
              </w:rPr>
              <w:t>餐：</w:t>
            </w:r>
            <w:r w:rsidRPr="000D3C78">
              <w:rPr>
                <w:rFonts w:ascii="微軟正黑體" w:eastAsia="微軟正黑體" w:hAnsi="微軟正黑體" w:hint="eastAsia"/>
                <w:szCs w:val="24"/>
              </w:rPr>
              <w:t>馬祖風味餐350/人</w:t>
            </w:r>
          </w:p>
        </w:tc>
        <w:tc>
          <w:tcPr>
            <w:tcW w:w="0" w:type="auto"/>
            <w:shd w:val="clear" w:color="auto" w:fill="auto"/>
          </w:tcPr>
          <w:p w14:paraId="78844821" w14:textId="6E715055" w:rsidR="00411BE7" w:rsidRPr="00411BE7" w:rsidRDefault="000D3C78" w:rsidP="000D3C78">
            <w:pPr>
              <w:spacing w:line="0" w:lineRule="atLeast"/>
              <w:rPr>
                <w:rFonts w:ascii="微軟正黑體" w:eastAsia="微軟正黑體" w:hAnsi="微軟正黑體"/>
                <w:szCs w:val="24"/>
              </w:rPr>
            </w:pPr>
            <w:r w:rsidRPr="000D3C78">
              <w:rPr>
                <w:rFonts w:ascii="微軟正黑體" w:eastAsia="微軟正黑體" w:hAnsi="微軟正黑體" w:hint="eastAsia"/>
                <w:szCs w:val="24"/>
              </w:rPr>
              <w:t>晚餐：敬請自理</w:t>
            </w:r>
          </w:p>
        </w:tc>
      </w:tr>
    </w:tbl>
    <w:p w14:paraId="503C05A3" w14:textId="58952143" w:rsidR="00CC0916" w:rsidRDefault="00CC0916" w:rsidP="00CC0916">
      <w:pPr>
        <w:spacing w:line="0" w:lineRule="atLeast"/>
        <w:rPr>
          <w:rFonts w:ascii="微軟正黑體" w:eastAsia="微軟正黑體" w:hAnsi="微軟正黑體"/>
          <w:szCs w:val="24"/>
        </w:rPr>
      </w:pPr>
    </w:p>
    <w:tbl>
      <w:tblPr>
        <w:tblStyle w:val="af0"/>
        <w:tblW w:w="0" w:type="auto"/>
        <w:jc w:val="center"/>
        <w:tblLayout w:type="fixed"/>
        <w:tblCellMar>
          <w:left w:w="57" w:type="dxa"/>
          <w:right w:w="57" w:type="dxa"/>
        </w:tblCellMar>
        <w:tblLook w:val="04A0" w:firstRow="1" w:lastRow="0" w:firstColumn="1" w:lastColumn="0" w:noHBand="0" w:noVBand="1"/>
      </w:tblPr>
      <w:tblGrid>
        <w:gridCol w:w="1229"/>
        <w:gridCol w:w="3402"/>
        <w:gridCol w:w="3036"/>
        <w:gridCol w:w="2556"/>
      </w:tblGrid>
      <w:tr w:rsidR="00AC673C" w:rsidRPr="00CC0916" w14:paraId="5E52C6B4" w14:textId="77777777" w:rsidTr="000D3C78">
        <w:trPr>
          <w:jc w:val="center"/>
        </w:trPr>
        <w:tc>
          <w:tcPr>
            <w:tcW w:w="10223" w:type="dxa"/>
            <w:gridSpan w:val="4"/>
            <w:shd w:val="clear" w:color="auto" w:fill="DBE5F1" w:themeFill="accent1" w:themeFillTint="33"/>
          </w:tcPr>
          <w:p w14:paraId="1C96C00F" w14:textId="0E373E1B" w:rsidR="00AC673C" w:rsidRPr="00AC673C" w:rsidRDefault="00AC673C" w:rsidP="00AC673C">
            <w:pPr>
              <w:spacing w:line="0" w:lineRule="atLeast"/>
              <w:rPr>
                <w:rFonts w:ascii="微軟正黑體" w:eastAsia="微軟正黑體" w:hAnsi="微軟正黑體"/>
                <w:b/>
                <w:sz w:val="28"/>
                <w:szCs w:val="28"/>
              </w:rPr>
            </w:pPr>
            <w:r w:rsidRPr="00AC673C">
              <w:rPr>
                <w:rFonts w:ascii="微軟正黑體" w:eastAsia="微軟正黑體" w:hAnsi="微軟正黑體" w:hint="eastAsia"/>
                <w:b/>
                <w:sz w:val="28"/>
                <w:szCs w:val="28"/>
              </w:rPr>
              <w:t>參考航班</w:t>
            </w:r>
          </w:p>
        </w:tc>
      </w:tr>
      <w:tr w:rsidR="000D3C78" w:rsidRPr="00AC673C" w14:paraId="459D97C2" w14:textId="77777777" w:rsidTr="000D3C78">
        <w:trPr>
          <w:jc w:val="center"/>
        </w:trPr>
        <w:tc>
          <w:tcPr>
            <w:tcW w:w="1229" w:type="dxa"/>
            <w:vAlign w:val="center"/>
          </w:tcPr>
          <w:p w14:paraId="125C6E13" w14:textId="156B3D71" w:rsidR="000D3C78" w:rsidRPr="00AC673C" w:rsidRDefault="000D3C78" w:rsidP="000D3C78">
            <w:pPr>
              <w:spacing w:line="0" w:lineRule="atLeast"/>
              <w:jc w:val="center"/>
              <w:rPr>
                <w:rFonts w:ascii="微軟正黑體" w:eastAsia="微軟正黑體" w:hAnsi="微軟正黑體"/>
                <w:szCs w:val="24"/>
              </w:rPr>
            </w:pPr>
            <w:r>
              <w:rPr>
                <w:rFonts w:ascii="微軟正黑體" w:eastAsia="微軟正黑體" w:hAnsi="微軟正黑體" w:hint="eastAsia"/>
                <w:szCs w:val="24"/>
              </w:rPr>
              <w:t>去程</w:t>
            </w:r>
          </w:p>
        </w:tc>
        <w:tc>
          <w:tcPr>
            <w:tcW w:w="3402" w:type="dxa"/>
            <w:vAlign w:val="center"/>
          </w:tcPr>
          <w:p w14:paraId="7EF78107" w14:textId="52FE8A6D" w:rsidR="000D3C78" w:rsidRPr="00AC673C" w:rsidRDefault="000D3C78" w:rsidP="000D3C78">
            <w:pPr>
              <w:spacing w:line="0" w:lineRule="atLeast"/>
              <w:jc w:val="center"/>
              <w:rPr>
                <w:rFonts w:ascii="微軟正黑體" w:eastAsia="微軟正黑體" w:hAnsi="微軟正黑體"/>
                <w:szCs w:val="24"/>
              </w:rPr>
            </w:pPr>
            <w:r w:rsidRPr="000D3C78">
              <w:rPr>
                <w:rFonts w:ascii="微軟正黑體" w:eastAsia="微軟正黑體" w:hAnsi="微軟正黑體" w:hint="eastAsia"/>
                <w:szCs w:val="24"/>
              </w:rPr>
              <w:t>立榮航空</w:t>
            </w:r>
            <w:r w:rsidRPr="000D3C78">
              <w:rPr>
                <w:rFonts w:ascii="微軟正黑體" w:eastAsia="微軟正黑體" w:hAnsi="微軟正黑體"/>
                <w:szCs w:val="24"/>
              </w:rPr>
              <w:t>B7 8735</w:t>
            </w:r>
          </w:p>
        </w:tc>
        <w:tc>
          <w:tcPr>
            <w:tcW w:w="3036" w:type="dxa"/>
            <w:vAlign w:val="center"/>
          </w:tcPr>
          <w:p w14:paraId="781DD73C" w14:textId="3DCCC15F" w:rsidR="000D3C78" w:rsidRPr="00AC673C" w:rsidRDefault="000D3C78" w:rsidP="000D3C78">
            <w:pPr>
              <w:spacing w:line="0" w:lineRule="atLeast"/>
              <w:jc w:val="center"/>
              <w:rPr>
                <w:rFonts w:ascii="微軟正黑體" w:eastAsia="微軟正黑體" w:hAnsi="微軟正黑體"/>
                <w:szCs w:val="24"/>
              </w:rPr>
            </w:pPr>
            <w:r w:rsidRPr="000D3C78">
              <w:rPr>
                <w:rFonts w:ascii="微軟正黑體" w:eastAsia="微軟正黑體" w:hAnsi="微軟正黑體" w:hint="eastAsia"/>
                <w:szCs w:val="24"/>
              </w:rPr>
              <w:t>台中</w:t>
            </w:r>
            <w:r>
              <w:rPr>
                <w:rFonts w:ascii="微軟正黑體" w:eastAsia="微軟正黑體" w:hAnsi="微軟正黑體"/>
                <w:szCs w:val="24"/>
              </w:rPr>
              <w:t xml:space="preserve"> </w:t>
            </w:r>
            <w:r w:rsidRPr="000D3C78">
              <w:rPr>
                <w:rFonts w:ascii="微軟正黑體" w:eastAsia="微軟正黑體" w:hAnsi="微軟正黑體"/>
                <w:szCs w:val="24"/>
              </w:rPr>
              <w:t>RMQ</w:t>
            </w:r>
            <w:r>
              <w:rPr>
                <w:rFonts w:ascii="微軟正黑體" w:eastAsia="微軟正黑體" w:hAnsi="微軟正黑體"/>
                <w:szCs w:val="24"/>
              </w:rPr>
              <w:t xml:space="preserve"> </w:t>
            </w:r>
            <w:r w:rsidRPr="000D3C78">
              <w:rPr>
                <w:rFonts w:ascii="微軟正黑體" w:eastAsia="微軟正黑體" w:hAnsi="微軟正黑體"/>
                <w:szCs w:val="24"/>
              </w:rPr>
              <w:t>13:40</w:t>
            </w:r>
          </w:p>
        </w:tc>
        <w:tc>
          <w:tcPr>
            <w:tcW w:w="2556" w:type="dxa"/>
            <w:vAlign w:val="center"/>
          </w:tcPr>
          <w:p w14:paraId="4B4C3517" w14:textId="150CCD0A" w:rsidR="000D3C78" w:rsidRPr="00AC673C" w:rsidRDefault="000D3C78" w:rsidP="000D3C78">
            <w:pPr>
              <w:spacing w:line="0" w:lineRule="atLeast"/>
              <w:jc w:val="center"/>
              <w:rPr>
                <w:rFonts w:ascii="微軟正黑體" w:eastAsia="微軟正黑體" w:hAnsi="微軟正黑體"/>
                <w:szCs w:val="24"/>
              </w:rPr>
            </w:pPr>
            <w:r w:rsidRPr="000D3C78">
              <w:rPr>
                <w:rFonts w:ascii="微軟正黑體" w:eastAsia="微軟正黑體" w:hAnsi="微軟正黑體" w:hint="eastAsia"/>
                <w:szCs w:val="24"/>
              </w:rPr>
              <w:t>馬祖</w:t>
            </w:r>
            <w:r>
              <w:rPr>
                <w:rFonts w:ascii="微軟正黑體" w:eastAsia="微軟正黑體" w:hAnsi="微軟正黑體" w:hint="eastAsia"/>
                <w:szCs w:val="24"/>
              </w:rPr>
              <w:t xml:space="preserve"> </w:t>
            </w:r>
            <w:r w:rsidRPr="000D3C78">
              <w:rPr>
                <w:rFonts w:ascii="微軟正黑體" w:eastAsia="微軟正黑體" w:hAnsi="微軟正黑體"/>
                <w:szCs w:val="24"/>
              </w:rPr>
              <w:t>LZN</w:t>
            </w:r>
            <w:r>
              <w:rPr>
                <w:rFonts w:ascii="微軟正黑體" w:eastAsia="微軟正黑體" w:hAnsi="微軟正黑體"/>
                <w:szCs w:val="24"/>
              </w:rPr>
              <w:t xml:space="preserve"> </w:t>
            </w:r>
            <w:r w:rsidRPr="000D3C78">
              <w:rPr>
                <w:rFonts w:ascii="微軟正黑體" w:eastAsia="微軟正黑體" w:hAnsi="微軟正黑體"/>
                <w:szCs w:val="24"/>
              </w:rPr>
              <w:t>14:45</w:t>
            </w:r>
          </w:p>
        </w:tc>
      </w:tr>
      <w:tr w:rsidR="000D3C78" w:rsidRPr="00AC673C" w14:paraId="2F79275A" w14:textId="77777777" w:rsidTr="000D3C78">
        <w:trPr>
          <w:jc w:val="center"/>
        </w:trPr>
        <w:tc>
          <w:tcPr>
            <w:tcW w:w="1229" w:type="dxa"/>
            <w:vAlign w:val="center"/>
          </w:tcPr>
          <w:p w14:paraId="593831B0" w14:textId="08E51F16" w:rsidR="000D3C78" w:rsidRPr="00AC673C" w:rsidRDefault="000D3C78" w:rsidP="000D3C78">
            <w:pPr>
              <w:spacing w:line="0" w:lineRule="atLeast"/>
              <w:jc w:val="center"/>
              <w:rPr>
                <w:rFonts w:ascii="微軟正黑體" w:eastAsia="微軟正黑體" w:hAnsi="微軟正黑體"/>
                <w:szCs w:val="24"/>
              </w:rPr>
            </w:pPr>
            <w:r>
              <w:rPr>
                <w:rFonts w:ascii="微軟正黑體" w:eastAsia="微軟正黑體" w:hAnsi="微軟正黑體" w:hint="eastAsia"/>
                <w:szCs w:val="24"/>
              </w:rPr>
              <w:t>回程</w:t>
            </w:r>
          </w:p>
        </w:tc>
        <w:tc>
          <w:tcPr>
            <w:tcW w:w="3402" w:type="dxa"/>
            <w:vAlign w:val="center"/>
          </w:tcPr>
          <w:p w14:paraId="5BD7134A" w14:textId="3169D241" w:rsidR="000D3C78" w:rsidRPr="00AC673C" w:rsidRDefault="000D3C78" w:rsidP="000D3C78">
            <w:pPr>
              <w:spacing w:line="0" w:lineRule="atLeast"/>
              <w:jc w:val="center"/>
              <w:rPr>
                <w:rFonts w:ascii="微軟正黑體" w:eastAsia="微軟正黑體" w:hAnsi="微軟正黑體"/>
                <w:szCs w:val="24"/>
              </w:rPr>
            </w:pPr>
            <w:r w:rsidRPr="000D3C78">
              <w:rPr>
                <w:rFonts w:ascii="微軟正黑體" w:eastAsia="微軟正黑體" w:hAnsi="微軟正黑體" w:hint="eastAsia"/>
                <w:szCs w:val="24"/>
              </w:rPr>
              <w:t>立榮航空B7 8736</w:t>
            </w:r>
          </w:p>
        </w:tc>
        <w:tc>
          <w:tcPr>
            <w:tcW w:w="3036" w:type="dxa"/>
            <w:vAlign w:val="center"/>
          </w:tcPr>
          <w:p w14:paraId="650BDC5E" w14:textId="467AD366" w:rsidR="000D3C78" w:rsidRPr="00AC673C" w:rsidRDefault="000D3C78" w:rsidP="000D3C78">
            <w:pPr>
              <w:spacing w:line="0" w:lineRule="atLeast"/>
              <w:jc w:val="center"/>
              <w:rPr>
                <w:rFonts w:ascii="微軟正黑體" w:eastAsia="微軟正黑體" w:hAnsi="微軟正黑體"/>
                <w:szCs w:val="24"/>
              </w:rPr>
            </w:pPr>
            <w:r w:rsidRPr="000D3C78">
              <w:rPr>
                <w:rFonts w:ascii="微軟正黑體" w:eastAsia="微軟正黑體" w:hAnsi="微軟正黑體" w:hint="eastAsia"/>
                <w:szCs w:val="24"/>
              </w:rPr>
              <w:t>馬祖</w:t>
            </w:r>
            <w:r>
              <w:rPr>
                <w:rFonts w:ascii="微軟正黑體" w:eastAsia="微軟正黑體" w:hAnsi="微軟正黑體"/>
                <w:szCs w:val="24"/>
              </w:rPr>
              <w:t xml:space="preserve"> </w:t>
            </w:r>
            <w:r w:rsidRPr="000D3C78">
              <w:rPr>
                <w:rFonts w:ascii="微軟正黑體" w:eastAsia="微軟正黑體" w:hAnsi="微軟正黑體"/>
                <w:szCs w:val="24"/>
              </w:rPr>
              <w:t>LZN</w:t>
            </w:r>
            <w:r>
              <w:rPr>
                <w:rFonts w:ascii="微軟正黑體" w:eastAsia="微軟正黑體" w:hAnsi="微軟正黑體"/>
                <w:szCs w:val="24"/>
              </w:rPr>
              <w:t xml:space="preserve"> </w:t>
            </w:r>
            <w:r w:rsidRPr="000D3C78">
              <w:rPr>
                <w:rFonts w:ascii="微軟正黑體" w:eastAsia="微軟正黑體" w:hAnsi="微軟正黑體"/>
                <w:szCs w:val="24"/>
              </w:rPr>
              <w:t>15:35</w:t>
            </w:r>
          </w:p>
        </w:tc>
        <w:tc>
          <w:tcPr>
            <w:tcW w:w="2556" w:type="dxa"/>
            <w:vAlign w:val="center"/>
          </w:tcPr>
          <w:p w14:paraId="1311DDDD" w14:textId="0C58D445" w:rsidR="000D3C78" w:rsidRPr="00AC673C" w:rsidRDefault="000D3C78" w:rsidP="000D3C78">
            <w:pPr>
              <w:spacing w:line="0" w:lineRule="atLeast"/>
              <w:jc w:val="center"/>
              <w:rPr>
                <w:rFonts w:ascii="微軟正黑體" w:eastAsia="微軟正黑體" w:hAnsi="微軟正黑體"/>
                <w:szCs w:val="24"/>
              </w:rPr>
            </w:pPr>
            <w:r w:rsidRPr="000D3C78">
              <w:rPr>
                <w:rFonts w:ascii="微軟正黑體" w:eastAsia="微軟正黑體" w:hAnsi="微軟正黑體" w:hint="eastAsia"/>
                <w:szCs w:val="24"/>
              </w:rPr>
              <w:t>台中</w:t>
            </w:r>
            <w:r>
              <w:rPr>
                <w:rFonts w:ascii="微軟正黑體" w:eastAsia="微軟正黑體" w:hAnsi="微軟正黑體" w:hint="eastAsia"/>
                <w:szCs w:val="24"/>
              </w:rPr>
              <w:t xml:space="preserve"> </w:t>
            </w:r>
            <w:r w:rsidRPr="000D3C78">
              <w:rPr>
                <w:rFonts w:ascii="微軟正黑體" w:eastAsia="微軟正黑體" w:hAnsi="微軟正黑體"/>
                <w:szCs w:val="24"/>
              </w:rPr>
              <w:t>RMQ</w:t>
            </w:r>
            <w:r>
              <w:rPr>
                <w:rFonts w:ascii="微軟正黑體" w:eastAsia="微軟正黑體" w:hAnsi="微軟正黑體"/>
                <w:szCs w:val="24"/>
              </w:rPr>
              <w:t xml:space="preserve"> </w:t>
            </w:r>
            <w:r w:rsidRPr="000D3C78">
              <w:rPr>
                <w:rFonts w:ascii="微軟正黑體" w:eastAsia="微軟正黑體" w:hAnsi="微軟正黑體"/>
                <w:szCs w:val="24"/>
              </w:rPr>
              <w:t>16:40</w:t>
            </w:r>
          </w:p>
        </w:tc>
      </w:tr>
    </w:tbl>
    <w:p w14:paraId="2FE0D1AD" w14:textId="6094ADD2" w:rsidR="000D3C78" w:rsidRPr="000D3C78" w:rsidRDefault="000D3C78" w:rsidP="00CC0916">
      <w:pPr>
        <w:spacing w:line="0" w:lineRule="atLeast"/>
        <w:rPr>
          <w:rFonts w:ascii="微軟正黑體" w:eastAsia="微軟正黑體" w:hAnsi="微軟正黑體"/>
          <w:sz w:val="28"/>
          <w:szCs w:val="28"/>
        </w:rPr>
      </w:pPr>
      <w:r w:rsidRPr="000D3C78">
        <w:rPr>
          <w:rFonts w:ascii="微軟正黑體" w:eastAsia="微軟正黑體" w:hAnsi="微軟正黑體" w:hint="eastAsia"/>
          <w:sz w:val="28"/>
          <w:szCs w:val="28"/>
        </w:rPr>
        <w:t>【費用包含】</w:t>
      </w:r>
    </w:p>
    <w:p w14:paraId="7F36A447" w14:textId="61C7E4AF" w:rsidR="000D3C78" w:rsidRPr="000D3C78" w:rsidRDefault="000D3C78" w:rsidP="000D3C78">
      <w:pPr>
        <w:spacing w:line="0" w:lineRule="atLeast"/>
        <w:rPr>
          <w:rFonts w:ascii="微軟正黑體" w:eastAsia="微軟正黑體" w:hAnsi="微軟正黑體"/>
          <w:szCs w:val="24"/>
        </w:rPr>
      </w:pPr>
      <w:r w:rsidRPr="000D3C78">
        <w:rPr>
          <w:rFonts w:ascii="微軟正黑體" w:eastAsia="微軟正黑體" w:hAnsi="微軟正黑體" w:hint="eastAsia"/>
          <w:szCs w:val="24"/>
        </w:rPr>
        <w:t>●台中</w:t>
      </w:r>
      <w:r w:rsidR="007A4F2A">
        <w:rPr>
          <w:rFonts w:ascii="Arial" w:eastAsia="Arial" w:hAnsi="Arial" w:cs="Arial" w:hint="eastAsia"/>
          <w:szCs w:val="24"/>
          <w:lang w:eastAsia="ko-KR"/>
        </w:rPr>
        <w:t>↔</w:t>
      </w:r>
      <w:r w:rsidRPr="000D3C78">
        <w:rPr>
          <w:rFonts w:ascii="微軟正黑體" w:eastAsia="微軟正黑體" w:hAnsi="微軟正黑體" w:hint="eastAsia"/>
          <w:szCs w:val="24"/>
        </w:rPr>
        <w:t>馬祖立榮航空來回機票</w:t>
      </w:r>
      <w:r>
        <w:rPr>
          <w:rFonts w:ascii="微軟正黑體" w:eastAsia="微軟正黑體" w:hAnsi="微軟正黑體" w:hint="eastAsia"/>
          <w:szCs w:val="24"/>
        </w:rPr>
        <w:t xml:space="preserve">　</w:t>
      </w:r>
      <w:r w:rsidR="007A4F2A">
        <w:rPr>
          <w:rFonts w:ascii="微軟正黑體" w:eastAsia="微軟正黑體" w:hAnsi="微軟正黑體" w:hint="eastAsia"/>
          <w:szCs w:val="24"/>
        </w:rPr>
        <w:t xml:space="preserve"> </w:t>
      </w:r>
      <w:r>
        <w:rPr>
          <w:rFonts w:ascii="微軟正黑體" w:eastAsia="微軟正黑體" w:hAnsi="微軟正黑體" w:hint="eastAsia"/>
          <w:szCs w:val="24"/>
        </w:rPr>
        <w:t xml:space="preserve">　</w:t>
      </w:r>
      <w:r w:rsidRPr="000D3C78">
        <w:rPr>
          <w:rFonts w:ascii="微軟正黑體" w:eastAsia="微軟正黑體" w:hAnsi="微軟正黑體" w:hint="eastAsia"/>
          <w:szCs w:val="24"/>
        </w:rPr>
        <w:t>●南竿</w:t>
      </w:r>
      <w:r>
        <w:rPr>
          <w:rFonts w:ascii="微軟正黑體" w:eastAsia="微軟正黑體" w:hAnsi="微軟正黑體"/>
          <w:szCs w:val="24"/>
        </w:rPr>
        <w:t xml:space="preserve"> / </w:t>
      </w:r>
      <w:r w:rsidRPr="000D3C78">
        <w:rPr>
          <w:rFonts w:ascii="微軟正黑體" w:eastAsia="微軟正黑體" w:hAnsi="微軟正黑體" w:hint="eastAsia"/>
          <w:szCs w:val="24"/>
        </w:rPr>
        <w:t>北竿船票</w:t>
      </w:r>
    </w:p>
    <w:p w14:paraId="6E49287C" w14:textId="4628CA87" w:rsidR="000D3C78" w:rsidRPr="000D3C78" w:rsidRDefault="000D3C78" w:rsidP="000D3C78">
      <w:pPr>
        <w:spacing w:line="0" w:lineRule="atLeast"/>
        <w:rPr>
          <w:rFonts w:ascii="微軟正黑體" w:eastAsia="微軟正黑體" w:hAnsi="微軟正黑體"/>
          <w:szCs w:val="24"/>
        </w:rPr>
      </w:pPr>
      <w:r w:rsidRPr="000D3C78">
        <w:rPr>
          <w:rFonts w:ascii="微軟正黑體" w:eastAsia="微軟正黑體" w:hAnsi="微軟正黑體" w:hint="eastAsia"/>
          <w:szCs w:val="24"/>
        </w:rPr>
        <w:t>●南北竿旅遊車資</w:t>
      </w:r>
      <w:r>
        <w:rPr>
          <w:rFonts w:ascii="微軟正黑體" w:eastAsia="微軟正黑體" w:hAnsi="微軟正黑體"/>
          <w:szCs w:val="24"/>
        </w:rPr>
        <w:t xml:space="preserve"> / </w:t>
      </w:r>
      <w:r w:rsidRPr="000D3C78">
        <w:rPr>
          <w:rFonts w:ascii="微軟正黑體" w:eastAsia="微軟正黑體" w:hAnsi="微軟正黑體" w:hint="eastAsia"/>
          <w:szCs w:val="24"/>
        </w:rPr>
        <w:t>景點</w:t>
      </w:r>
      <w:r>
        <w:rPr>
          <w:rFonts w:ascii="微軟正黑體" w:eastAsia="微軟正黑體" w:hAnsi="微軟正黑體" w:hint="eastAsia"/>
          <w:szCs w:val="24"/>
        </w:rPr>
        <w:t xml:space="preserve">　　　　　</w:t>
      </w:r>
      <w:r w:rsidRPr="000D3C78">
        <w:rPr>
          <w:rFonts w:ascii="微軟正黑體" w:eastAsia="微軟正黑體" w:hAnsi="微軟正黑體" w:hint="eastAsia"/>
          <w:szCs w:val="24"/>
        </w:rPr>
        <w:t>●南竿住宿共</w:t>
      </w:r>
      <w:r>
        <w:rPr>
          <w:rFonts w:ascii="微軟正黑體" w:eastAsia="微軟正黑體" w:hAnsi="微軟正黑體" w:hint="eastAsia"/>
          <w:szCs w:val="24"/>
        </w:rPr>
        <w:t>2</w:t>
      </w:r>
      <w:r w:rsidRPr="000D3C78">
        <w:rPr>
          <w:rFonts w:ascii="微軟正黑體" w:eastAsia="微軟正黑體" w:hAnsi="微軟正黑體" w:hint="eastAsia"/>
          <w:szCs w:val="24"/>
        </w:rPr>
        <w:t>晚</w:t>
      </w:r>
    </w:p>
    <w:p w14:paraId="42DD42A8" w14:textId="49EE9B48" w:rsidR="000D3C78" w:rsidRPr="000D3C78" w:rsidRDefault="000D3C78" w:rsidP="000D3C78">
      <w:pPr>
        <w:spacing w:line="0" w:lineRule="atLeast"/>
        <w:rPr>
          <w:rFonts w:ascii="微軟正黑體" w:eastAsia="微軟正黑體" w:hAnsi="微軟正黑體"/>
          <w:szCs w:val="24"/>
        </w:rPr>
      </w:pPr>
      <w:r w:rsidRPr="000D3C78">
        <w:rPr>
          <w:rFonts w:ascii="微軟正黑體" w:eastAsia="微軟正黑體" w:hAnsi="微軟正黑體" w:hint="eastAsia"/>
          <w:szCs w:val="24"/>
        </w:rPr>
        <w:t>●餐食</w:t>
      </w:r>
      <w:r>
        <w:rPr>
          <w:rFonts w:ascii="微軟正黑體" w:eastAsia="微軟正黑體" w:hAnsi="微軟正黑體" w:hint="eastAsia"/>
          <w:szCs w:val="24"/>
        </w:rPr>
        <w:t>：</w:t>
      </w:r>
      <w:r w:rsidRPr="000D3C78">
        <w:rPr>
          <w:rFonts w:ascii="微軟正黑體" w:eastAsia="微軟正黑體" w:hAnsi="微軟正黑體" w:hint="eastAsia"/>
          <w:szCs w:val="24"/>
        </w:rPr>
        <w:t>早x</w:t>
      </w:r>
      <w:r>
        <w:rPr>
          <w:rFonts w:ascii="微軟正黑體" w:eastAsia="微軟正黑體" w:hAnsi="微軟正黑體" w:hint="eastAsia"/>
          <w:szCs w:val="24"/>
        </w:rPr>
        <w:t>2</w:t>
      </w:r>
      <w:r w:rsidRPr="000D3C78">
        <w:rPr>
          <w:rFonts w:ascii="微軟正黑體" w:eastAsia="微軟正黑體" w:hAnsi="微軟正黑體" w:hint="eastAsia"/>
          <w:szCs w:val="24"/>
        </w:rPr>
        <w:t>，午x2，晚x2</w:t>
      </w:r>
      <w:r>
        <w:rPr>
          <w:rFonts w:ascii="微軟正黑體" w:eastAsia="微軟正黑體" w:hAnsi="微軟正黑體" w:hint="eastAsia"/>
          <w:szCs w:val="24"/>
        </w:rPr>
        <w:t xml:space="preserve">　　</w:t>
      </w:r>
      <w:r w:rsidR="007A4F2A">
        <w:rPr>
          <w:rFonts w:ascii="微軟正黑體" w:eastAsia="微軟正黑體" w:hAnsi="微軟正黑體" w:hint="eastAsia"/>
          <w:szCs w:val="24"/>
        </w:rPr>
        <w:t xml:space="preserve"> </w:t>
      </w:r>
      <w:r>
        <w:rPr>
          <w:rFonts w:ascii="微軟正黑體" w:eastAsia="微軟正黑體" w:hAnsi="微軟正黑體" w:hint="eastAsia"/>
          <w:szCs w:val="24"/>
        </w:rPr>
        <w:t xml:space="preserve">　</w:t>
      </w:r>
      <w:r w:rsidRPr="000D3C78">
        <w:rPr>
          <w:rFonts w:ascii="微軟正黑體" w:eastAsia="微軟正黑體" w:hAnsi="微軟正黑體" w:hint="eastAsia"/>
          <w:szCs w:val="24"/>
        </w:rPr>
        <w:t>●旅責險</w:t>
      </w:r>
      <w:r>
        <w:rPr>
          <w:rFonts w:ascii="微軟正黑體" w:eastAsia="微軟正黑體" w:hAnsi="微軟正黑體" w:hint="eastAsia"/>
          <w:szCs w:val="24"/>
        </w:rPr>
        <w:t xml:space="preserve"> </w:t>
      </w:r>
      <w:r w:rsidRPr="000D3C78">
        <w:rPr>
          <w:rFonts w:ascii="微軟正黑體" w:eastAsia="微軟正黑體" w:hAnsi="微軟正黑體" w:hint="eastAsia"/>
          <w:szCs w:val="24"/>
        </w:rPr>
        <w:t>(200萬意外</w:t>
      </w:r>
      <w:r>
        <w:rPr>
          <w:rFonts w:ascii="微軟正黑體" w:eastAsia="微軟正黑體" w:hAnsi="微軟正黑體"/>
          <w:szCs w:val="24"/>
        </w:rPr>
        <w:t xml:space="preserve"> / </w:t>
      </w:r>
      <w:r w:rsidRPr="000D3C78">
        <w:rPr>
          <w:rFonts w:ascii="微軟正黑體" w:eastAsia="微軟正黑體" w:hAnsi="微軟正黑體" w:hint="eastAsia"/>
          <w:szCs w:val="24"/>
        </w:rPr>
        <w:t>20萬醫療)</w:t>
      </w:r>
    </w:p>
    <w:p w14:paraId="1165AB66" w14:textId="77777777" w:rsidR="00E23F7F" w:rsidRDefault="00E23F7F" w:rsidP="000D3C78">
      <w:pPr>
        <w:snapToGrid w:val="0"/>
        <w:spacing w:line="0" w:lineRule="atLeast"/>
        <w:rPr>
          <w:rFonts w:ascii="微軟正黑體" w:eastAsia="微軟正黑體" w:hAnsi="微軟正黑體"/>
          <w:b/>
          <w:color w:val="0000FF"/>
        </w:rPr>
      </w:pPr>
    </w:p>
    <w:p w14:paraId="34EB55AB" w14:textId="39B28A05" w:rsidR="000D3C78" w:rsidRPr="00F020EC" w:rsidRDefault="000D3C78" w:rsidP="000D3C78">
      <w:pPr>
        <w:snapToGrid w:val="0"/>
        <w:spacing w:line="0" w:lineRule="atLeast"/>
        <w:rPr>
          <w:rFonts w:ascii="微軟正黑體" w:eastAsia="微軟正黑體" w:hAnsi="微軟正黑體"/>
        </w:rPr>
      </w:pPr>
      <w:r w:rsidRPr="007A4F2A">
        <w:rPr>
          <w:rFonts w:ascii="微軟正黑體" w:eastAsia="微軟正黑體" w:hAnsi="微軟正黑體" w:hint="eastAsia"/>
          <w:b/>
          <w:color w:val="0000FF"/>
        </w:rPr>
        <w:t>馬祖</w:t>
      </w:r>
      <w:r w:rsidRPr="007A4F2A">
        <w:rPr>
          <w:rFonts w:ascii="微軟正黑體" w:eastAsia="微軟正黑體" w:hAnsi="微軟正黑體"/>
          <w:b/>
          <w:color w:val="0000FF"/>
        </w:rPr>
        <w:t>旅遊需配合</w:t>
      </w:r>
      <w:r w:rsidRPr="007A4F2A">
        <w:rPr>
          <w:rFonts w:ascii="微軟正黑體" w:eastAsia="微軟正黑體" w:hAnsi="微軟正黑體" w:hint="eastAsia"/>
          <w:b/>
          <w:color w:val="0000FF"/>
        </w:rPr>
        <w:t>《</w:t>
      </w:r>
      <w:r w:rsidRPr="007A4F2A">
        <w:rPr>
          <w:rFonts w:ascii="微軟正黑體" w:eastAsia="微軟正黑體" w:hAnsi="微軟正黑體"/>
          <w:b/>
          <w:color w:val="0000FF"/>
        </w:rPr>
        <w:t>當日潮汐、天候狀況、船班時間及班機時刻</w:t>
      </w:r>
      <w:r w:rsidRPr="007A4F2A">
        <w:rPr>
          <w:rFonts w:ascii="微軟正黑體" w:eastAsia="微軟正黑體" w:hAnsi="微軟正黑體" w:hint="eastAsia"/>
          <w:b/>
          <w:color w:val="0000FF"/>
        </w:rPr>
        <w:t>》</w:t>
      </w:r>
      <w:r w:rsidRPr="007A4F2A">
        <w:rPr>
          <w:rFonts w:ascii="微軟正黑體" w:eastAsia="微軟正黑體" w:hAnsi="微軟正黑體"/>
          <w:b/>
          <w:color w:val="0000FF"/>
        </w:rPr>
        <w:t>，行程</w:t>
      </w:r>
      <w:r w:rsidRPr="007A4F2A">
        <w:rPr>
          <w:rFonts w:ascii="微軟正黑體" w:eastAsia="微軟正黑體" w:hAnsi="微軟正黑體" w:hint="eastAsia"/>
          <w:b/>
          <w:color w:val="0000FF"/>
        </w:rPr>
        <w:t>及其</w:t>
      </w:r>
      <w:r w:rsidRPr="007A4F2A">
        <w:rPr>
          <w:rFonts w:ascii="微軟正黑體" w:eastAsia="微軟正黑體" w:hAnsi="微軟正黑體"/>
          <w:b/>
          <w:color w:val="0000FF"/>
        </w:rPr>
        <w:t>順序</w:t>
      </w:r>
      <w:r w:rsidRPr="007A4F2A">
        <w:rPr>
          <w:rFonts w:ascii="微軟正黑體" w:eastAsia="微軟正黑體" w:hAnsi="微軟正黑體" w:hint="eastAsia"/>
          <w:b/>
          <w:color w:val="0000FF"/>
        </w:rPr>
        <w:t>會有所</w:t>
      </w:r>
      <w:r w:rsidRPr="007A4F2A">
        <w:rPr>
          <w:rFonts w:ascii="微軟正黑體" w:eastAsia="微軟正黑體" w:hAnsi="微軟正黑體"/>
          <w:b/>
          <w:color w:val="0000FF"/>
        </w:rPr>
        <w:t>變動，懇請貴賓多多體諒。</w:t>
      </w:r>
    </w:p>
    <w:p w14:paraId="4A00C469" w14:textId="3B295BDA" w:rsidR="000D3C78" w:rsidRPr="000D3C78" w:rsidRDefault="007A4F2A" w:rsidP="000D3C78">
      <w:pPr>
        <w:spacing w:line="0" w:lineRule="atLeast"/>
        <w:rPr>
          <w:rFonts w:ascii="微軟正黑體" w:eastAsia="微軟正黑體" w:hAnsi="微軟正黑體"/>
          <w:b/>
          <w:bCs/>
          <w:szCs w:val="24"/>
        </w:rPr>
      </w:pPr>
      <w:r>
        <w:rPr>
          <w:rFonts w:ascii="微軟正黑體" w:eastAsia="微軟正黑體" w:hAnsi="微軟正黑體" w:hint="eastAsia"/>
          <w:b/>
          <w:bCs/>
          <w:szCs w:val="24"/>
        </w:rPr>
        <w:t>【</w:t>
      </w:r>
      <w:r w:rsidR="000D3C78" w:rsidRPr="000D3C78">
        <w:rPr>
          <w:rFonts w:ascii="微軟正黑體" w:eastAsia="微軟正黑體" w:hAnsi="微軟正黑體" w:hint="eastAsia"/>
          <w:b/>
          <w:bCs/>
          <w:szCs w:val="24"/>
        </w:rPr>
        <w:t>貼心叮寧</w:t>
      </w:r>
      <w:r>
        <w:rPr>
          <w:rFonts w:ascii="微軟正黑體" w:eastAsia="微軟正黑體" w:hAnsi="微軟正黑體" w:hint="eastAsia"/>
          <w:b/>
          <w:bCs/>
          <w:szCs w:val="24"/>
        </w:rPr>
        <w:t>】</w:t>
      </w:r>
    </w:p>
    <w:p w14:paraId="1B5C6A93" w14:textId="6921C902" w:rsidR="000D3C78" w:rsidRPr="001342B0" w:rsidRDefault="000D3C78" w:rsidP="007A4F2A">
      <w:pPr>
        <w:spacing w:line="0" w:lineRule="atLeast"/>
        <w:ind w:leftChars="50" w:left="360" w:hangingChars="100" w:hanging="240"/>
        <w:rPr>
          <w:rFonts w:ascii="微軟正黑體" w:eastAsia="微軟正黑體" w:hAnsi="微軟正黑體"/>
          <w:szCs w:val="24"/>
        </w:rPr>
      </w:pPr>
      <w:r w:rsidRPr="001342B0">
        <w:rPr>
          <w:rFonts w:ascii="微軟正黑體" w:eastAsia="微軟正黑體" w:hAnsi="微軟正黑體" w:hint="eastAsia"/>
          <w:szCs w:val="24"/>
        </w:rPr>
        <w:t>1.馬祖共用6餐：2早2中2晚。馬祖餐標皆3500元/桌。餐食如遇季節關係或預約狀況不同，若有更動敬請見諒。</w:t>
      </w:r>
    </w:p>
    <w:p w14:paraId="0D2E6516" w14:textId="17EC22F4" w:rsidR="000D3C78" w:rsidRPr="001342B0" w:rsidRDefault="000D3C78" w:rsidP="007A4F2A">
      <w:pPr>
        <w:spacing w:line="0" w:lineRule="atLeast"/>
        <w:ind w:leftChars="50" w:left="360" w:hangingChars="100" w:hanging="240"/>
        <w:rPr>
          <w:rFonts w:ascii="微軟正黑體" w:eastAsia="微軟正黑體" w:hAnsi="微軟正黑體"/>
          <w:szCs w:val="24"/>
        </w:rPr>
      </w:pPr>
      <w:r w:rsidRPr="001342B0">
        <w:rPr>
          <w:rFonts w:ascii="微軟正黑體" w:eastAsia="微軟正黑體" w:hAnsi="微軟正黑體" w:hint="eastAsia"/>
          <w:szCs w:val="24"/>
        </w:rPr>
        <w:lastRenderedPageBreak/>
        <w:t>2.本公司將依當天旅客人數安排交通工具，行程間以20-24人座中型巴士或9人座廂型旅遊車或4人座轎車搭配使用。</w:t>
      </w:r>
      <w:r w:rsidR="007A4F2A" w:rsidRPr="001342B0">
        <w:rPr>
          <w:rFonts w:ascii="微軟正黑體" w:eastAsia="微軟正黑體" w:hAnsi="微軟正黑體" w:hint="eastAsia"/>
          <w:szCs w:val="24"/>
        </w:rPr>
        <w:t>（</w:t>
      </w:r>
      <w:r w:rsidRPr="001342B0">
        <w:rPr>
          <w:rFonts w:ascii="微軟正黑體" w:eastAsia="微軟正黑體" w:hAnsi="微軟正黑體" w:hint="eastAsia"/>
          <w:szCs w:val="24"/>
        </w:rPr>
        <w:t>馬祖地區因屬資源較為缺乏之離島故須接受合團且交通工具須採接駁，無法專車專用，若有不便之處敬請見諒</w:t>
      </w:r>
      <w:r w:rsidR="007A4F2A" w:rsidRPr="001342B0">
        <w:rPr>
          <w:rFonts w:ascii="微軟正黑體" w:eastAsia="微軟正黑體" w:hAnsi="微軟正黑體" w:hint="eastAsia"/>
          <w:szCs w:val="24"/>
        </w:rPr>
        <w:t>）</w:t>
      </w:r>
      <w:r w:rsidRPr="001342B0">
        <w:rPr>
          <w:rFonts w:ascii="微軟正黑體" w:eastAsia="微軟正黑體" w:hAnsi="微軟正黑體" w:hint="eastAsia"/>
          <w:szCs w:val="24"/>
        </w:rPr>
        <w:t>。</w:t>
      </w:r>
    </w:p>
    <w:p w14:paraId="42C1548B" w14:textId="299D4C88" w:rsidR="000D3C78" w:rsidRPr="001342B0" w:rsidRDefault="000D3C78" w:rsidP="007A4F2A">
      <w:pPr>
        <w:spacing w:line="0" w:lineRule="atLeast"/>
        <w:ind w:leftChars="50" w:left="360" w:hangingChars="100" w:hanging="240"/>
        <w:rPr>
          <w:rFonts w:ascii="微軟正黑體" w:eastAsia="微軟正黑體" w:hAnsi="微軟正黑體"/>
          <w:szCs w:val="24"/>
        </w:rPr>
      </w:pPr>
      <w:r w:rsidRPr="001342B0">
        <w:rPr>
          <w:rFonts w:ascii="微軟正黑體" w:eastAsia="微軟正黑體" w:hAnsi="微軟正黑體" w:hint="eastAsia"/>
          <w:szCs w:val="24"/>
        </w:rPr>
        <w:t>3.行程如遇觀光景點休假及住宿飯店地點調整或遇不可抗拒之現象（天候不佳）本公司保有變更行程之權利。馬祖當地住宿條件有限，同一團體可能會安排1-3間飯店，依實際住宿情況為主，請配合，謝謝！</w:t>
      </w:r>
    </w:p>
    <w:p w14:paraId="253F18F1" w14:textId="7AAD4B51" w:rsidR="00524572" w:rsidRPr="001342B0" w:rsidRDefault="000D3C78" w:rsidP="007A4F2A">
      <w:pPr>
        <w:spacing w:line="0" w:lineRule="atLeast"/>
        <w:ind w:leftChars="50" w:left="360" w:hangingChars="100" w:hanging="240"/>
        <w:rPr>
          <w:rFonts w:ascii="微軟正黑體" w:eastAsia="微軟正黑體" w:hAnsi="微軟正黑體"/>
          <w:szCs w:val="24"/>
        </w:rPr>
      </w:pPr>
      <w:r w:rsidRPr="001342B0">
        <w:rPr>
          <w:rFonts w:ascii="微軟正黑體" w:eastAsia="微軟正黑體" w:hAnsi="微軟正黑體" w:hint="eastAsia"/>
          <w:szCs w:val="24"/>
        </w:rPr>
        <w:t>4.若因天候因素而影響飛機原來的起降地點時，如原南竿機場改降北竿機場或北竿機場改降南竿機 場，會衍生一趟南/北3竿間的船資及接送車資300元/每人，敬請旅客於抵達機場後交給當地導遊。</w:t>
      </w:r>
    </w:p>
    <w:p w14:paraId="5B24FF9C" w14:textId="77777777" w:rsidR="007A4F2A" w:rsidRPr="001342B0" w:rsidRDefault="007A4F2A" w:rsidP="007A4F2A">
      <w:pPr>
        <w:spacing w:line="0" w:lineRule="atLeast"/>
        <w:ind w:leftChars="50" w:left="360" w:hangingChars="100" w:hanging="240"/>
        <w:rPr>
          <w:rFonts w:ascii="微軟正黑體" w:eastAsia="微軟正黑體" w:hAnsi="微軟正黑體"/>
          <w:szCs w:val="24"/>
        </w:rPr>
      </w:pPr>
    </w:p>
    <w:p w14:paraId="77711AA7" w14:textId="3FF3619C" w:rsidR="005D6083" w:rsidRPr="001342B0" w:rsidRDefault="005D6083" w:rsidP="00055C69">
      <w:pPr>
        <w:spacing w:line="480" w:lineRule="auto"/>
        <w:rPr>
          <w:rFonts w:ascii="微軟正黑體" w:eastAsia="微軟正黑體" w:hAnsi="微軟正黑體"/>
          <w:szCs w:val="24"/>
        </w:rPr>
      </w:pPr>
    </w:p>
    <w:sectPr w:rsidR="005D6083" w:rsidRPr="001342B0" w:rsidSect="00FC7630">
      <w:pgSz w:w="11906" w:h="16838"/>
      <w:pgMar w:top="794" w:right="794" w:bottom="794" w:left="79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DA39C" w14:textId="77777777" w:rsidR="00794726" w:rsidRDefault="00794726" w:rsidP="005C3FA4">
      <w:r>
        <w:separator/>
      </w:r>
    </w:p>
  </w:endnote>
  <w:endnote w:type="continuationSeparator" w:id="0">
    <w:p w14:paraId="3A40F354" w14:textId="77777777" w:rsidR="00794726" w:rsidRDefault="00794726" w:rsidP="005C3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SimHei">
    <w:altName w:val="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EC4D4" w14:textId="77777777" w:rsidR="00794726" w:rsidRDefault="00794726" w:rsidP="005C3FA4">
      <w:r>
        <w:separator/>
      </w:r>
    </w:p>
  </w:footnote>
  <w:footnote w:type="continuationSeparator" w:id="0">
    <w:p w14:paraId="3562F7A2" w14:textId="77777777" w:rsidR="00794726" w:rsidRDefault="00794726" w:rsidP="005C3F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000B0B"/>
    <w:multiLevelType w:val="hybridMultilevel"/>
    <w:tmpl w:val="598E1C74"/>
    <w:lvl w:ilvl="0" w:tplc="25B03BBE">
      <w:start w:val="1"/>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15424"/>
    <w:rsid w:val="00032379"/>
    <w:rsid w:val="00055C69"/>
    <w:rsid w:val="000D3C78"/>
    <w:rsid w:val="00126286"/>
    <w:rsid w:val="001342B0"/>
    <w:rsid w:val="00185D09"/>
    <w:rsid w:val="001C43CC"/>
    <w:rsid w:val="002A759C"/>
    <w:rsid w:val="003B095F"/>
    <w:rsid w:val="003B1CA8"/>
    <w:rsid w:val="003E2F64"/>
    <w:rsid w:val="00411BE7"/>
    <w:rsid w:val="004B09F7"/>
    <w:rsid w:val="00524572"/>
    <w:rsid w:val="00540579"/>
    <w:rsid w:val="00543A0D"/>
    <w:rsid w:val="005868F9"/>
    <w:rsid w:val="00595375"/>
    <w:rsid w:val="005C3FA4"/>
    <w:rsid w:val="005D6083"/>
    <w:rsid w:val="00641153"/>
    <w:rsid w:val="007175FC"/>
    <w:rsid w:val="00742967"/>
    <w:rsid w:val="00744D93"/>
    <w:rsid w:val="00794726"/>
    <w:rsid w:val="0079781C"/>
    <w:rsid w:val="007A4F2A"/>
    <w:rsid w:val="007F7E08"/>
    <w:rsid w:val="00813A29"/>
    <w:rsid w:val="0089502A"/>
    <w:rsid w:val="00917234"/>
    <w:rsid w:val="00926338"/>
    <w:rsid w:val="009819DA"/>
    <w:rsid w:val="00990632"/>
    <w:rsid w:val="009F6C23"/>
    <w:rsid w:val="00A2557B"/>
    <w:rsid w:val="00A6318D"/>
    <w:rsid w:val="00A91FE1"/>
    <w:rsid w:val="00AC673C"/>
    <w:rsid w:val="00AD4883"/>
    <w:rsid w:val="00B30D6D"/>
    <w:rsid w:val="00BE6676"/>
    <w:rsid w:val="00C52E68"/>
    <w:rsid w:val="00C93FF9"/>
    <w:rsid w:val="00C9799C"/>
    <w:rsid w:val="00CC0916"/>
    <w:rsid w:val="00CE386C"/>
    <w:rsid w:val="00DA199D"/>
    <w:rsid w:val="00DB28CA"/>
    <w:rsid w:val="00DE7F31"/>
    <w:rsid w:val="00DF4F7F"/>
    <w:rsid w:val="00E12D38"/>
    <w:rsid w:val="00E23F7F"/>
    <w:rsid w:val="00ED0B21"/>
    <w:rsid w:val="00EE4AFB"/>
    <w:rsid w:val="00EF7890"/>
    <w:rsid w:val="00F1388E"/>
    <w:rsid w:val="00F15424"/>
    <w:rsid w:val="00F83972"/>
    <w:rsid w:val="00FC76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ACB7E"/>
  <w15:docId w15:val="{7FE2F646-D2D3-4534-803D-071774EA7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488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3FA4"/>
    <w:pPr>
      <w:tabs>
        <w:tab w:val="center" w:pos="4153"/>
        <w:tab w:val="right" w:pos="8306"/>
      </w:tabs>
      <w:snapToGrid w:val="0"/>
    </w:pPr>
    <w:rPr>
      <w:sz w:val="20"/>
      <w:szCs w:val="20"/>
    </w:rPr>
  </w:style>
  <w:style w:type="character" w:customStyle="1" w:styleId="a4">
    <w:name w:val="頁首 字元"/>
    <w:basedOn w:val="a0"/>
    <w:link w:val="a3"/>
    <w:uiPriority w:val="99"/>
    <w:rsid w:val="005C3FA4"/>
    <w:rPr>
      <w:sz w:val="20"/>
      <w:szCs w:val="20"/>
    </w:rPr>
  </w:style>
  <w:style w:type="paragraph" w:styleId="a5">
    <w:name w:val="footer"/>
    <w:basedOn w:val="a"/>
    <w:link w:val="a6"/>
    <w:uiPriority w:val="99"/>
    <w:unhideWhenUsed/>
    <w:rsid w:val="005C3FA4"/>
    <w:pPr>
      <w:tabs>
        <w:tab w:val="center" w:pos="4153"/>
        <w:tab w:val="right" w:pos="8306"/>
      </w:tabs>
      <w:snapToGrid w:val="0"/>
    </w:pPr>
    <w:rPr>
      <w:sz w:val="20"/>
      <w:szCs w:val="20"/>
    </w:rPr>
  </w:style>
  <w:style w:type="character" w:customStyle="1" w:styleId="a6">
    <w:name w:val="頁尾 字元"/>
    <w:basedOn w:val="a0"/>
    <w:link w:val="a5"/>
    <w:uiPriority w:val="99"/>
    <w:rsid w:val="005C3FA4"/>
    <w:rPr>
      <w:sz w:val="20"/>
      <w:szCs w:val="20"/>
    </w:rPr>
  </w:style>
  <w:style w:type="character" w:styleId="a7">
    <w:name w:val="annotation reference"/>
    <w:basedOn w:val="a0"/>
    <w:uiPriority w:val="99"/>
    <w:semiHidden/>
    <w:unhideWhenUsed/>
    <w:rsid w:val="00EE4AFB"/>
    <w:rPr>
      <w:sz w:val="18"/>
      <w:szCs w:val="18"/>
    </w:rPr>
  </w:style>
  <w:style w:type="paragraph" w:styleId="a8">
    <w:name w:val="annotation text"/>
    <w:basedOn w:val="a"/>
    <w:link w:val="a9"/>
    <w:uiPriority w:val="99"/>
    <w:semiHidden/>
    <w:unhideWhenUsed/>
    <w:rsid w:val="00EE4AFB"/>
  </w:style>
  <w:style w:type="character" w:customStyle="1" w:styleId="a9">
    <w:name w:val="註解文字 字元"/>
    <w:basedOn w:val="a0"/>
    <w:link w:val="a8"/>
    <w:uiPriority w:val="99"/>
    <w:semiHidden/>
    <w:rsid w:val="00EE4AFB"/>
  </w:style>
  <w:style w:type="paragraph" w:styleId="aa">
    <w:name w:val="annotation subject"/>
    <w:basedOn w:val="a8"/>
    <w:next w:val="a8"/>
    <w:link w:val="ab"/>
    <w:uiPriority w:val="99"/>
    <w:semiHidden/>
    <w:unhideWhenUsed/>
    <w:rsid w:val="00EE4AFB"/>
    <w:rPr>
      <w:b/>
      <w:bCs/>
    </w:rPr>
  </w:style>
  <w:style w:type="character" w:customStyle="1" w:styleId="ab">
    <w:name w:val="註解主旨 字元"/>
    <w:basedOn w:val="a9"/>
    <w:link w:val="aa"/>
    <w:uiPriority w:val="99"/>
    <w:semiHidden/>
    <w:rsid w:val="00EE4AFB"/>
    <w:rPr>
      <w:b/>
      <w:bCs/>
    </w:rPr>
  </w:style>
  <w:style w:type="paragraph" w:styleId="ac">
    <w:name w:val="Balloon Text"/>
    <w:basedOn w:val="a"/>
    <w:link w:val="ad"/>
    <w:uiPriority w:val="99"/>
    <w:semiHidden/>
    <w:unhideWhenUsed/>
    <w:rsid w:val="00EE4AFB"/>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EE4AFB"/>
    <w:rPr>
      <w:rFonts w:asciiTheme="majorHAnsi" w:eastAsiaTheme="majorEastAsia" w:hAnsiTheme="majorHAnsi" w:cstheme="majorBidi"/>
      <w:sz w:val="18"/>
      <w:szCs w:val="18"/>
    </w:rPr>
  </w:style>
  <w:style w:type="paragraph" w:styleId="ae">
    <w:name w:val="Date"/>
    <w:basedOn w:val="a"/>
    <w:next w:val="a"/>
    <w:link w:val="af"/>
    <w:uiPriority w:val="99"/>
    <w:semiHidden/>
    <w:unhideWhenUsed/>
    <w:rsid w:val="00A91FE1"/>
    <w:pPr>
      <w:jc w:val="right"/>
    </w:pPr>
  </w:style>
  <w:style w:type="character" w:customStyle="1" w:styleId="af">
    <w:name w:val="日期 字元"/>
    <w:basedOn w:val="a0"/>
    <w:link w:val="ae"/>
    <w:uiPriority w:val="99"/>
    <w:semiHidden/>
    <w:rsid w:val="00A91FE1"/>
  </w:style>
  <w:style w:type="table" w:styleId="af0">
    <w:name w:val="Table Grid"/>
    <w:basedOn w:val="a1"/>
    <w:uiPriority w:val="39"/>
    <w:rsid w:val="00CC09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rsid w:val="00524572"/>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445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335</Words>
  <Characters>1914</Characters>
  <Application>Microsoft Office Word</Application>
  <DocSecurity>0</DocSecurity>
  <Lines>15</Lines>
  <Paragraphs>4</Paragraphs>
  <ScaleCrop>false</ScaleCrop>
  <Company/>
  <LinksUpToDate>false</LinksUpToDate>
  <CharactersWithSpaces>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6</cp:revision>
  <dcterms:created xsi:type="dcterms:W3CDTF">2022-03-18T05:55:00Z</dcterms:created>
  <dcterms:modified xsi:type="dcterms:W3CDTF">2022-03-18T07:47:00Z</dcterms:modified>
</cp:coreProperties>
</file>