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7AA85" w14:textId="77777777" w:rsidR="00ED5C81" w:rsidRPr="00A517FC" w:rsidRDefault="00ED5C81" w:rsidP="00BE5472">
      <w:pPr>
        <w:spacing w:afterLines="50" w:after="180" w:line="800" w:lineRule="exact"/>
        <w:jc w:val="center"/>
        <w:rPr>
          <w:rStyle w:val="wdtitletop1"/>
          <w:rFonts w:ascii="Arial" w:eastAsia="微軟正黑體" w:hAnsi="Arial" w:cs="Arial"/>
          <w:color w:val="0070C0"/>
          <w:sz w:val="56"/>
          <w:szCs w:val="56"/>
        </w:rPr>
      </w:pPr>
      <w:r w:rsidRPr="00A517FC">
        <w:rPr>
          <w:rStyle w:val="wdtitletop1"/>
          <w:rFonts w:ascii="Arial" w:eastAsia="微軟正黑體" w:hAnsi="Arial" w:cs="Arial" w:hint="eastAsia"/>
          <w:color w:val="0070C0"/>
          <w:sz w:val="56"/>
          <w:szCs w:val="56"/>
        </w:rPr>
        <w:t>【</w:t>
      </w:r>
      <w:r w:rsidR="00BE5472">
        <w:rPr>
          <w:rStyle w:val="wdtitletop1"/>
          <w:rFonts w:ascii="Arial" w:eastAsia="微軟正黑體" w:hAnsi="Arial" w:cs="Arial" w:hint="eastAsia"/>
          <w:color w:val="0070C0"/>
          <w:sz w:val="56"/>
          <w:szCs w:val="56"/>
        </w:rPr>
        <w:t>醬玩</w:t>
      </w:r>
      <w:r w:rsidRPr="00A517FC">
        <w:rPr>
          <w:rStyle w:val="wdtitletop1"/>
          <w:rFonts w:ascii="Arial" w:eastAsia="微軟正黑體" w:hAnsi="Arial" w:cs="Arial" w:hint="eastAsia"/>
          <w:color w:val="0070C0"/>
          <w:sz w:val="56"/>
          <w:szCs w:val="56"/>
        </w:rPr>
        <w:t>沖繩】</w:t>
      </w:r>
      <w:r w:rsidR="00094E3B" w:rsidRPr="00094E3B">
        <w:rPr>
          <w:rStyle w:val="wdtitletop1"/>
          <w:rFonts w:ascii="Arial" w:eastAsia="微軟正黑體" w:hAnsi="Arial" w:cs="Arial" w:hint="eastAsia"/>
          <w:color w:val="0070C0"/>
          <w:sz w:val="56"/>
          <w:szCs w:val="56"/>
        </w:rPr>
        <w:t>殘波岬</w:t>
      </w:r>
      <w:r w:rsidR="009E4FEB" w:rsidRPr="00A517FC">
        <w:rPr>
          <w:rStyle w:val="wdtitletop1"/>
          <w:rFonts w:ascii="Arial" w:eastAsia="微軟正黑體" w:hAnsi="Arial" w:cs="Arial" w:hint="eastAsia"/>
          <w:color w:val="0070C0"/>
          <w:sz w:val="56"/>
          <w:szCs w:val="56"/>
        </w:rPr>
        <w:t>、北谷町美國村、</w:t>
      </w:r>
      <w:r w:rsidR="009906C2" w:rsidRPr="00A517FC">
        <w:rPr>
          <w:rStyle w:val="wdtitletop1"/>
          <w:rFonts w:ascii="Arial" w:eastAsia="微軟正黑體" w:hAnsi="Arial" w:cs="Arial"/>
          <w:color w:val="0070C0"/>
          <w:sz w:val="56"/>
          <w:szCs w:val="56"/>
        </w:rPr>
        <w:br/>
      </w:r>
      <w:r w:rsidR="009E4FEB" w:rsidRPr="00A517FC">
        <w:rPr>
          <w:rStyle w:val="wdtitletop1"/>
          <w:rFonts w:ascii="Arial" w:eastAsia="微軟正黑體" w:hAnsi="Arial" w:cs="Arial" w:hint="eastAsia"/>
          <w:color w:val="0070C0"/>
          <w:sz w:val="56"/>
          <w:szCs w:val="56"/>
        </w:rPr>
        <w:t>海洋博公園、</w:t>
      </w:r>
      <w:r w:rsidR="00094E3B" w:rsidRPr="00094E3B">
        <w:rPr>
          <w:rStyle w:val="wdtitletop1"/>
          <w:rFonts w:ascii="Arial" w:eastAsia="微軟正黑體" w:hAnsi="Arial" w:cs="Arial" w:hint="eastAsia"/>
          <w:color w:val="0070C0"/>
          <w:sz w:val="56"/>
          <w:szCs w:val="56"/>
        </w:rPr>
        <w:t>ORION</w:t>
      </w:r>
      <w:r w:rsidR="00094E3B" w:rsidRPr="00094E3B">
        <w:rPr>
          <w:rStyle w:val="wdtitletop1"/>
          <w:rFonts w:ascii="Arial" w:eastAsia="微軟正黑體" w:hAnsi="Arial" w:cs="Arial" w:hint="eastAsia"/>
          <w:color w:val="0070C0"/>
          <w:sz w:val="56"/>
          <w:szCs w:val="56"/>
        </w:rPr>
        <w:t>啤酒廠</w:t>
      </w:r>
      <w:r w:rsidR="00910C2E" w:rsidRPr="00910C2E">
        <w:rPr>
          <w:rStyle w:val="wdtitletop1"/>
          <w:rFonts w:ascii="Arial" w:eastAsia="微軟正黑體" w:hAnsi="Arial" w:cs="Arial" w:hint="eastAsia"/>
          <w:color w:val="0070C0"/>
          <w:sz w:val="56"/>
          <w:szCs w:val="56"/>
        </w:rPr>
        <w:t>、首里城</w:t>
      </w:r>
      <w:r w:rsidR="009E4FEB" w:rsidRPr="00A517FC">
        <w:rPr>
          <w:rStyle w:val="wdtitletop1"/>
          <w:rFonts w:ascii="Arial" w:eastAsia="微軟正黑體" w:hAnsi="Arial" w:cs="Arial" w:hint="eastAsia"/>
          <w:color w:val="0070C0"/>
          <w:sz w:val="56"/>
          <w:szCs w:val="56"/>
        </w:rPr>
        <w:t>四日</w:t>
      </w:r>
      <w:r w:rsidRPr="00A517FC">
        <w:rPr>
          <w:rStyle w:val="wdtitletop1"/>
          <w:rFonts w:ascii="Arial" w:eastAsia="微軟正黑體" w:hAnsi="Arial" w:cs="Arial"/>
          <w:color w:val="0070C0"/>
          <w:sz w:val="56"/>
          <w:szCs w:val="56"/>
        </w:rPr>
        <w:br/>
      </w:r>
      <w:r w:rsidRPr="00A517FC">
        <w:rPr>
          <w:rStyle w:val="wdtitletop1"/>
          <w:rFonts w:ascii="Arial" w:eastAsia="微軟正黑體" w:hAnsi="Arial" w:cs="Arial" w:hint="eastAsia"/>
          <w:color w:val="0070C0"/>
          <w:sz w:val="56"/>
          <w:szCs w:val="56"/>
        </w:rPr>
        <w:t>（</w:t>
      </w:r>
      <w:r w:rsidR="00436F2C">
        <w:rPr>
          <w:rStyle w:val="wdtitletop1"/>
          <w:rFonts w:ascii="Arial" w:eastAsia="微軟正黑體" w:hAnsi="Arial" w:cs="Arial" w:hint="eastAsia"/>
          <w:color w:val="0070C0"/>
          <w:sz w:val="56"/>
          <w:szCs w:val="56"/>
        </w:rPr>
        <w:t>20</w:t>
      </w:r>
      <w:r w:rsidRPr="00A517FC">
        <w:rPr>
          <w:rStyle w:val="wdtitletop1"/>
          <w:rFonts w:ascii="Arial" w:eastAsia="微軟正黑體" w:hAnsi="Arial" w:cs="Arial" w:hint="eastAsia"/>
          <w:color w:val="0070C0"/>
          <w:sz w:val="56"/>
          <w:szCs w:val="56"/>
        </w:rPr>
        <w:t>人成行）</w:t>
      </w:r>
    </w:p>
    <w:p w14:paraId="3F558BBB" w14:textId="77777777" w:rsidR="009C5871" w:rsidRPr="002D02EA" w:rsidRDefault="009C5871" w:rsidP="009C5871">
      <w:pPr>
        <w:widowControl/>
        <w:spacing w:line="0" w:lineRule="atLeast"/>
        <w:rPr>
          <w:rFonts w:ascii="微軟正黑體" w:eastAsia="微軟正黑體" w:hAnsi="微軟正黑體" w:cs="新細明體"/>
          <w:color w:val="FF0000"/>
          <w:kern w:val="0"/>
          <w:szCs w:val="24"/>
        </w:rPr>
      </w:pPr>
      <w:bookmarkStart w:id="0" w:name="_Hlk114506885"/>
      <w:r w:rsidRPr="002D02EA">
        <w:rPr>
          <w:rFonts w:ascii="微軟正黑體" w:eastAsia="微軟正黑體" w:hAnsi="微軟正黑體"/>
          <w:noProof/>
          <w:szCs w:val="24"/>
        </w:rPr>
        <w:drawing>
          <wp:inline distT="0" distB="0" distL="0" distR="0" wp14:anchorId="689846B9" wp14:editId="2166FDE4">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2D02EA">
        <w:rPr>
          <w:rFonts w:ascii="微軟正黑體" w:eastAsia="微軟正黑體" w:hAnsi="微軟正黑體"/>
          <w:noProof/>
          <w:color w:val="0000FF"/>
          <w:szCs w:val="24"/>
        </w:rPr>
        <w:drawing>
          <wp:inline distT="0" distB="0" distL="0" distR="0" wp14:anchorId="480E0AAA" wp14:editId="62AEE404">
            <wp:extent cx="6696710" cy="3456305"/>
            <wp:effectExtent l="0" t="0" r="0" b="0"/>
            <wp:docPr id="20" name="圖片 20" descr="http://www.happyholiday.com.tw/web/images/OKA/attractions1606290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bookmarkEnd w:id="0"/>
    <w:p w14:paraId="4FDE4F7D" w14:textId="77777777" w:rsidR="002D02EA" w:rsidRPr="002D02EA" w:rsidRDefault="002D02EA" w:rsidP="002D02EA">
      <w:pPr>
        <w:tabs>
          <w:tab w:val="left" w:pos="284"/>
        </w:tabs>
        <w:spacing w:line="0" w:lineRule="atLeast"/>
        <w:rPr>
          <w:rFonts w:ascii="微軟正黑體" w:eastAsia="微軟正黑體" w:hAnsi="微軟正黑體"/>
          <w:b/>
          <w:bCs/>
          <w:color w:val="FFFFFF" w:themeColor="background1"/>
          <w:szCs w:val="24"/>
        </w:rPr>
      </w:pPr>
      <w:r w:rsidRPr="002D02EA">
        <w:rPr>
          <w:noProof/>
          <w:szCs w:val="24"/>
        </w:rPr>
        <w:lastRenderedPageBreak/>
        <w:drawing>
          <wp:inline distT="0" distB="0" distL="0" distR="0" wp14:anchorId="0DB5CCAC" wp14:editId="0C0E620F">
            <wp:extent cx="6696710" cy="36779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BEBA8EAE-BF5A-486C-A8C5-ECC9F3942E4B}">
                          <a14:imgProps xmlns:a14="http://schemas.microsoft.com/office/drawing/2010/main">
                            <a14:imgLayer r:embed="rId11">
                              <a14:imgEffect>
                                <a14:brightnessContrast contrast="10000"/>
                              </a14:imgEffect>
                            </a14:imgLayer>
                          </a14:imgProps>
                        </a:ext>
                        <a:ext uri="{28A0092B-C50C-407E-A947-70E740481C1C}">
                          <a14:useLocalDpi xmlns:a14="http://schemas.microsoft.com/office/drawing/2010/main"/>
                        </a:ext>
                      </a:extLst>
                    </a:blip>
                    <a:srcRect/>
                    <a:stretch/>
                  </pic:blipFill>
                  <pic:spPr bwMode="auto">
                    <a:xfrm>
                      <a:off x="0" y="0"/>
                      <a:ext cx="6696710" cy="3677920"/>
                    </a:xfrm>
                    <a:prstGeom prst="rect">
                      <a:avLst/>
                    </a:prstGeom>
                    <a:noFill/>
                    <a:ln>
                      <a:noFill/>
                    </a:ln>
                    <a:extLst>
                      <a:ext uri="{53640926-AAD7-44D8-BBD7-CCE9431645EC}">
                        <a14:shadowObscured xmlns:a14="http://schemas.microsoft.com/office/drawing/2010/main"/>
                      </a:ext>
                    </a:extLst>
                  </pic:spPr>
                </pic:pic>
              </a:graphicData>
            </a:graphic>
          </wp:inline>
        </w:drawing>
      </w:r>
    </w:p>
    <w:p w14:paraId="1E9C3DFD" w14:textId="6A7791AB" w:rsidR="002D02EA" w:rsidRDefault="002D02EA" w:rsidP="002D02EA">
      <w:pPr>
        <w:tabs>
          <w:tab w:val="left" w:pos="284"/>
        </w:tabs>
        <w:spacing w:line="0" w:lineRule="atLeast"/>
        <w:rPr>
          <w:rFonts w:ascii="微軟正黑體" w:eastAsia="微軟正黑體" w:hAnsi="微軟正黑體"/>
          <w:b/>
          <w:bCs/>
          <w:color w:val="FFFFFF" w:themeColor="background1"/>
          <w:szCs w:val="24"/>
        </w:rPr>
      </w:pPr>
      <w:r w:rsidRPr="002D02EA">
        <w:rPr>
          <w:rFonts w:ascii="微軟正黑體" w:eastAsia="微軟正黑體" w:hAnsi="微軟正黑體" w:cs="新細明體"/>
          <w:noProof/>
          <w:kern w:val="0"/>
          <w:szCs w:val="24"/>
        </w:rPr>
        <w:drawing>
          <wp:inline distT="0" distB="0" distL="0" distR="0" wp14:anchorId="5F357C1F" wp14:editId="33CF6140">
            <wp:extent cx="6696710" cy="4089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696710" cy="4089400"/>
                    </a:xfrm>
                    <a:prstGeom prst="rect">
                      <a:avLst/>
                    </a:prstGeom>
                    <a:noFill/>
                    <a:ln>
                      <a:noFill/>
                    </a:ln>
                    <a:extLst>
                      <a:ext uri="{53640926-AAD7-44D8-BBD7-CCE9431645EC}">
                        <a14:shadowObscured xmlns:a14="http://schemas.microsoft.com/office/drawing/2010/main"/>
                      </a:ext>
                    </a:extLst>
                  </pic:spPr>
                </pic:pic>
              </a:graphicData>
            </a:graphic>
          </wp:inline>
        </w:drawing>
      </w:r>
    </w:p>
    <w:p w14:paraId="081C3726" w14:textId="77777777" w:rsidR="00B85E60" w:rsidRDefault="00B85E60" w:rsidP="002D02EA">
      <w:pPr>
        <w:tabs>
          <w:tab w:val="left" w:pos="284"/>
        </w:tabs>
        <w:spacing w:line="0" w:lineRule="atLeast"/>
        <w:rPr>
          <w:rFonts w:ascii="微軟正黑體" w:eastAsia="微軟正黑體" w:hAnsi="微軟正黑體"/>
          <w:b/>
          <w:bCs/>
          <w:color w:val="FFFFFF" w:themeColor="background1"/>
          <w:szCs w:val="24"/>
        </w:rPr>
      </w:pPr>
    </w:p>
    <w:p w14:paraId="4A92FA16" w14:textId="77777777" w:rsidR="00F900B9" w:rsidRPr="00902E41" w:rsidRDefault="00F900B9" w:rsidP="00F900B9">
      <w:pPr>
        <w:widowControl/>
        <w:spacing w:line="0" w:lineRule="atLeast"/>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0F1BEC58" w14:textId="77777777" w:rsidR="00F900B9" w:rsidRDefault="00F900B9" w:rsidP="00F900B9">
      <w:pPr>
        <w:widowControl/>
        <w:spacing w:line="0" w:lineRule="atLeast"/>
        <w:jc w:val="center"/>
        <w:rPr>
          <w:rFonts w:ascii="微軟正黑體" w:eastAsia="微軟正黑體" w:hAnsi="微軟正黑體" w:cs="新細明體"/>
          <w:kern w:val="0"/>
          <w:szCs w:val="24"/>
        </w:rPr>
      </w:pPr>
      <w:r>
        <w:rPr>
          <w:noProof/>
        </w:rPr>
        <w:drawing>
          <wp:inline distT="0" distB="0" distL="0" distR="0" wp14:anchorId="3F313875" wp14:editId="5E4FA510">
            <wp:extent cx="6696710" cy="119824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3D46951B" w14:textId="77777777" w:rsidR="00F900B9" w:rsidRPr="00902E41" w:rsidRDefault="00F900B9" w:rsidP="00F900B9">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AQUA CITTA NAHA</w:t>
      </w:r>
    </w:p>
    <w:p w14:paraId="57D2FBEF" w14:textId="77777777" w:rsidR="00F900B9" w:rsidRPr="00902E41" w:rsidRDefault="00F900B9" w:rsidP="00F900B9">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飯店位於市中心的便利位置，距那霸機場僅4.0 公里。距離飯店3分鐘的路程有可以前往離島的轉乘站，可以前往久米島等各處離島。飯店頂樓，有著那霸市內唯一的無邊際透明泳池，白天可以從游泳池眺望到首里城，感受沖繩的陽光一邊在游池裡享樂。晚上可以眺望都會的夕陽景色及夜景。池邊也設有酒吧，邀請您在這樣高級的度假空間盡情享受。</w:t>
      </w:r>
    </w:p>
    <w:p w14:paraId="5417D278" w14:textId="77777777" w:rsidR="00F900B9" w:rsidRDefault="00F900B9" w:rsidP="00F900B9">
      <w:pPr>
        <w:widowControl/>
        <w:spacing w:line="0" w:lineRule="atLeast"/>
        <w:jc w:val="center"/>
        <w:rPr>
          <w:rFonts w:ascii="微軟正黑體" w:eastAsia="微軟正黑體" w:hAnsi="微軟正黑體" w:cs="新細明體"/>
          <w:kern w:val="0"/>
          <w:szCs w:val="24"/>
        </w:rPr>
      </w:pPr>
      <w:r>
        <w:rPr>
          <w:noProof/>
        </w:rPr>
        <w:drawing>
          <wp:inline distT="0" distB="0" distL="0" distR="0" wp14:anchorId="307C385F" wp14:editId="288B5B05">
            <wp:extent cx="6696710" cy="1198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30F22CD9" w14:textId="77777777" w:rsidR="00F900B9" w:rsidRPr="00902E41" w:rsidRDefault="00F900B9" w:rsidP="00F900B9">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SANSUI NAHA</w:t>
      </w:r>
    </w:p>
    <w:p w14:paraId="55AF3FD9" w14:textId="77777777" w:rsidR="00F900B9" w:rsidRPr="00902E41" w:rsidRDefault="00F900B9" w:rsidP="00F900B9">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那霸中心，靠近那霸空港以及著名的波上神社。透過海底隧道前往機場車程約10分鐘、步行約6分鐘可到波上海灘，步行3分鐘可到波上神社。酒店設有兩個游泳池，位於48公尺高的中泳池和一個營造熱帶氛圍的泳池。位於地下的熱水是沖繩最天然的恩賜。1樓和2樓的大浴場設施齊全，可以溫暖身心消除疲勞。</w:t>
      </w:r>
    </w:p>
    <w:p w14:paraId="0C52B87B" w14:textId="77777777" w:rsidR="00F900B9" w:rsidRDefault="00F900B9" w:rsidP="00F900B9">
      <w:pPr>
        <w:widowControl/>
        <w:spacing w:line="0" w:lineRule="atLeast"/>
        <w:jc w:val="center"/>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7E2CD22C" wp14:editId="1887D633">
            <wp:extent cx="6696710" cy="125539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5" cstate="email">
                      <a:extLst>
                        <a:ext uri="{28A0092B-C50C-407E-A947-70E740481C1C}">
                          <a14:useLocalDpi xmlns:a14="http://schemas.microsoft.com/office/drawing/2010/main"/>
                        </a:ext>
                      </a:extLst>
                    </a:blip>
                    <a:stretch>
                      <a:fillRect/>
                    </a:stretch>
                  </pic:blipFill>
                  <pic:spPr>
                    <a:xfrm>
                      <a:off x="0" y="0"/>
                      <a:ext cx="6696710" cy="1255395"/>
                    </a:xfrm>
                    <a:prstGeom prst="rect">
                      <a:avLst/>
                    </a:prstGeom>
                  </pic:spPr>
                </pic:pic>
              </a:graphicData>
            </a:graphic>
          </wp:inline>
        </w:drawing>
      </w:r>
    </w:p>
    <w:p w14:paraId="5C7BFA15" w14:textId="77777777" w:rsidR="00F900B9" w:rsidRPr="00902E41" w:rsidRDefault="00F900B9" w:rsidP="00F900B9">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★HOTEL ANDROOMS NAHA PORT</w:t>
      </w:r>
    </w:p>
    <w:p w14:paraId="1B35E8B3" w14:textId="77777777" w:rsidR="00F900B9" w:rsidRDefault="00F900B9" w:rsidP="00F900B9">
      <w:pPr>
        <w:widowControl/>
        <w:spacing w:line="0" w:lineRule="atLeast"/>
        <w:rPr>
          <w:rFonts w:ascii="微軟正黑體" w:eastAsia="微軟正黑體" w:hAnsi="微軟正黑體" w:cs="新細明體"/>
          <w:kern w:val="0"/>
          <w:szCs w:val="24"/>
        </w:rPr>
      </w:pPr>
      <w:r w:rsidRPr="00BF41AC">
        <w:rPr>
          <w:rFonts w:ascii="微軟正黑體" w:eastAsia="微軟正黑體" w:hAnsi="微軟正黑體" w:cs="新細明體" w:hint="eastAsia"/>
          <w:kern w:val="0"/>
          <w:szCs w:val="24"/>
        </w:rPr>
        <w:t>於2022年6月開幕，位於那霸港附近，主打城市度假的休閒風格，擁有眺望港口與海洋的遼闊景觀。飯店交通便利，距離機場 5.8 公里，至旭橋站步行約12分鐘，步行 15 分鐘即可前往國際通。共擁有236間房精心設有平面電視的冷氣客房，給您家一般的舒適感受。飯店附設免費無線網路、咖啡廳、投幣式洗衣機、自動販賣機、微波爐、及桑拿、池畔酒吧等休憩設施。</w:t>
      </w:r>
    </w:p>
    <w:p w14:paraId="43E0CD34" w14:textId="77777777" w:rsidR="00F900B9" w:rsidRDefault="00F900B9" w:rsidP="00F900B9">
      <w:pPr>
        <w:widowControl/>
        <w:spacing w:line="0" w:lineRule="atLeast"/>
        <w:jc w:val="center"/>
        <w:rPr>
          <w:rFonts w:ascii="微軟正黑體" w:eastAsia="微軟正黑體" w:hAnsi="微軟正黑體" w:cs="新細明體"/>
          <w:color w:val="0070C0"/>
          <w:kern w:val="0"/>
          <w:szCs w:val="24"/>
        </w:rPr>
      </w:pPr>
      <w:r>
        <w:rPr>
          <w:rFonts w:ascii="微軟正黑體" w:eastAsia="微軟正黑體" w:hAnsi="微軟正黑體" w:cs="新細明體"/>
          <w:noProof/>
          <w:color w:val="0070C0"/>
          <w:kern w:val="0"/>
          <w:szCs w:val="24"/>
        </w:rPr>
        <w:drawing>
          <wp:inline distT="0" distB="0" distL="0" distR="0" wp14:anchorId="55CAF736" wp14:editId="667AA69C">
            <wp:extent cx="6692900" cy="1193800"/>
            <wp:effectExtent l="0" t="0" r="0" b="0"/>
            <wp:docPr id="241007017" name="圖片 24100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p w14:paraId="222D1737" w14:textId="77777777" w:rsidR="00F900B9" w:rsidRPr="00902E41" w:rsidRDefault="00F900B9" w:rsidP="00F900B9">
      <w:pPr>
        <w:widowControl/>
        <w:spacing w:line="0" w:lineRule="atLeast"/>
        <w:rPr>
          <w:rFonts w:ascii="微軟正黑體" w:eastAsia="微軟正黑體" w:hAnsi="微軟正黑體" w:cs="新細明體"/>
          <w:color w:val="0070C0"/>
          <w:kern w:val="0"/>
          <w:szCs w:val="24"/>
        </w:rPr>
      </w:pPr>
      <w:r w:rsidRPr="00C844B7">
        <w:rPr>
          <w:rFonts w:ascii="微軟正黑體" w:eastAsia="微軟正黑體" w:hAnsi="微軟正黑體" w:cs="新細明體" w:hint="eastAsia"/>
          <w:color w:val="0070C0"/>
          <w:kern w:val="0"/>
          <w:szCs w:val="24"/>
        </w:rPr>
        <w:t>★美麗海皇家景觀酒店 ROYAL VIEW HOTEL CHURAUMI</w:t>
      </w:r>
    </w:p>
    <w:p w14:paraId="36E04BDC" w14:textId="77777777" w:rsidR="00F900B9" w:rsidRPr="00C844B7" w:rsidRDefault="00F900B9" w:rsidP="00F900B9">
      <w:pPr>
        <w:widowControl/>
        <w:spacing w:line="0" w:lineRule="atLeast"/>
        <w:rPr>
          <w:rFonts w:ascii="微軟正黑體" w:eastAsia="微軟正黑體" w:hAnsi="微軟正黑體" w:cs="新細明體"/>
          <w:kern w:val="0"/>
          <w:szCs w:val="24"/>
        </w:rPr>
      </w:pPr>
      <w:r w:rsidRPr="00C844B7">
        <w:rPr>
          <w:rFonts w:ascii="微軟正黑體" w:eastAsia="微軟正黑體" w:hAnsi="微軟正黑體" w:cs="新細明體" w:hint="eastAsia"/>
          <w:kern w:val="0"/>
          <w:szCs w:val="24"/>
        </w:rPr>
        <w:t>2021/12月全新整修開幕，毗鄰沖繩美麗海水族館，步行僅需 5 分鐘；距離翡翠海灘 10 分鐘路程。晚上可在餐廳邊品嚐當地食材，邊欣賞日落景色。設有室外游泳池，海景客房可俯瞰東海的伊江島美景，所有客房均提供免費WiFi。</w:t>
      </w:r>
    </w:p>
    <w:p w14:paraId="1FF4EC11" w14:textId="77777777" w:rsidR="00F900B9" w:rsidRPr="00F900B9" w:rsidRDefault="00F900B9" w:rsidP="002D02EA">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6"/>
        <w:gridCol w:w="1360"/>
        <w:gridCol w:w="1861"/>
        <w:gridCol w:w="1861"/>
        <w:gridCol w:w="1861"/>
        <w:gridCol w:w="1859"/>
      </w:tblGrid>
      <w:tr w:rsidR="003A71B6" w:rsidRPr="002D02EA" w14:paraId="63F1DC1A" w14:textId="77777777" w:rsidTr="006517E0">
        <w:tc>
          <w:tcPr>
            <w:tcW w:w="5000" w:type="pct"/>
            <w:gridSpan w:val="7"/>
            <w:tcBorders>
              <w:top w:val="single" w:sz="4" w:space="0" w:color="31849B"/>
              <w:left w:val="single" w:sz="4" w:space="0" w:color="31849B"/>
              <w:bottom w:val="single" w:sz="4" w:space="0" w:color="31849B"/>
              <w:right w:val="single" w:sz="4" w:space="0" w:color="31849B"/>
            </w:tcBorders>
            <w:shd w:val="clear" w:color="auto" w:fill="31849B"/>
            <w:vAlign w:val="center"/>
          </w:tcPr>
          <w:p w14:paraId="6B02C2A3" w14:textId="77777777" w:rsidR="003A71B6" w:rsidRPr="002D02EA" w:rsidRDefault="003A71B6" w:rsidP="006517E0">
            <w:pPr>
              <w:tabs>
                <w:tab w:val="left" w:pos="284"/>
              </w:tabs>
              <w:spacing w:line="0" w:lineRule="atLeast"/>
              <w:jc w:val="center"/>
              <w:rPr>
                <w:rFonts w:ascii="微軟正黑體" w:eastAsia="微軟正黑體" w:hAnsi="微軟正黑體"/>
                <w:b/>
                <w:bCs/>
                <w:color w:val="FFFFFF" w:themeColor="background1"/>
                <w:sz w:val="28"/>
                <w:szCs w:val="28"/>
              </w:rPr>
            </w:pPr>
            <w:r w:rsidRPr="002D02EA">
              <w:rPr>
                <w:rFonts w:ascii="微軟正黑體" w:eastAsia="微軟正黑體" w:hAnsi="微軟正黑體" w:hint="eastAsia"/>
                <w:b/>
                <w:bCs/>
                <w:color w:val="FFFFFF" w:themeColor="background1"/>
                <w:sz w:val="28"/>
                <w:szCs w:val="28"/>
              </w:rPr>
              <w:t>航班參考</w:t>
            </w:r>
          </w:p>
        </w:tc>
      </w:tr>
      <w:tr w:rsidR="003A71B6" w:rsidRPr="002D02EA" w14:paraId="45732ECB" w14:textId="77777777" w:rsidTr="002D02EA">
        <w:tc>
          <w:tcPr>
            <w:tcW w:w="83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095B912" w14:textId="77777777" w:rsidR="003A71B6" w:rsidRPr="002D02EA" w:rsidRDefault="003A71B6" w:rsidP="006517E0">
            <w:pPr>
              <w:tabs>
                <w:tab w:val="left" w:pos="284"/>
              </w:tabs>
              <w:spacing w:line="0" w:lineRule="atLeast"/>
              <w:jc w:val="center"/>
              <w:rPr>
                <w:rFonts w:ascii="微軟正黑體" w:eastAsia="微軟正黑體" w:hAnsi="微軟正黑體"/>
                <w:szCs w:val="24"/>
              </w:rPr>
            </w:pPr>
            <w:r w:rsidRPr="002D02EA">
              <w:rPr>
                <w:rStyle w:val="style11"/>
                <w:rFonts w:ascii="微軟正黑體" w:eastAsia="微軟正黑體" w:hAnsi="微軟正黑體" w:hint="eastAsia"/>
                <w:b/>
                <w:bCs/>
                <w:color w:val="auto"/>
                <w:sz w:val="24"/>
                <w:szCs w:val="24"/>
              </w:rPr>
              <w:t>航空公司</w:t>
            </w:r>
          </w:p>
        </w:tc>
        <w:tc>
          <w:tcPr>
            <w:tcW w:w="647" w:type="pct"/>
            <w:gridSpan w:val="2"/>
            <w:tcBorders>
              <w:top w:val="single" w:sz="4" w:space="0" w:color="31849B"/>
              <w:left w:val="single" w:sz="4" w:space="0" w:color="31849B"/>
              <w:bottom w:val="single" w:sz="4" w:space="0" w:color="31849B"/>
              <w:right w:val="single" w:sz="4" w:space="0" w:color="31849B"/>
            </w:tcBorders>
            <w:shd w:val="clear" w:color="auto" w:fill="92CDDC"/>
            <w:vAlign w:val="center"/>
          </w:tcPr>
          <w:p w14:paraId="1AE9C966"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5E00A13"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EEF4156"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BAA5031"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起飛時間</w:t>
            </w:r>
          </w:p>
        </w:tc>
        <w:tc>
          <w:tcPr>
            <w:tcW w:w="880"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FD33A5F"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抵達時間</w:t>
            </w:r>
          </w:p>
        </w:tc>
      </w:tr>
      <w:tr w:rsidR="00DC087C" w:rsidRPr="002D02EA" w14:paraId="6ABB318B"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6ED70B3E"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台灣虎航</w:t>
            </w:r>
          </w:p>
        </w:tc>
        <w:tc>
          <w:tcPr>
            <w:tcW w:w="644" w:type="pct"/>
            <w:tcBorders>
              <w:top w:val="single" w:sz="4" w:space="0" w:color="31849B"/>
              <w:left w:val="single" w:sz="4" w:space="0" w:color="31849B"/>
              <w:bottom w:val="single" w:sz="4" w:space="0" w:color="31849B"/>
              <w:right w:val="single" w:sz="4" w:space="0" w:color="31849B"/>
            </w:tcBorders>
            <w:vAlign w:val="center"/>
          </w:tcPr>
          <w:p w14:paraId="4AD74022"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IT230</w:t>
            </w:r>
          </w:p>
        </w:tc>
        <w:tc>
          <w:tcPr>
            <w:tcW w:w="881" w:type="pct"/>
            <w:tcBorders>
              <w:top w:val="single" w:sz="4" w:space="0" w:color="31849B"/>
              <w:left w:val="single" w:sz="4" w:space="0" w:color="31849B"/>
              <w:bottom w:val="single" w:sz="4" w:space="0" w:color="31849B"/>
              <w:right w:val="single" w:sz="4" w:space="0" w:color="31849B"/>
            </w:tcBorders>
            <w:vAlign w:val="center"/>
          </w:tcPr>
          <w:p w14:paraId="3EC446DF"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ADFAFC8"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2674C2B" w14:textId="695B4B35"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06:</w:t>
            </w:r>
            <w:r w:rsidR="00091BC0">
              <w:rPr>
                <w:rFonts w:ascii="微軟正黑體" w:eastAsia="微軟正黑體" w:hAnsi="微軟正黑體"/>
                <w:sz w:val="22"/>
              </w:rPr>
              <w:t>50</w:t>
            </w:r>
          </w:p>
        </w:tc>
        <w:tc>
          <w:tcPr>
            <w:tcW w:w="880" w:type="pct"/>
            <w:tcBorders>
              <w:top w:val="single" w:sz="4" w:space="0" w:color="31849B"/>
              <w:left w:val="single" w:sz="4" w:space="0" w:color="31849B"/>
              <w:bottom w:val="single" w:sz="4" w:space="0" w:color="31849B"/>
              <w:right w:val="single" w:sz="4" w:space="0" w:color="31849B"/>
            </w:tcBorders>
            <w:vAlign w:val="center"/>
          </w:tcPr>
          <w:p w14:paraId="0FE1F686" w14:textId="2A2F3A59" w:rsidR="00DC087C" w:rsidRDefault="00091BC0">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09</w:t>
            </w:r>
            <w:r w:rsidR="00DC087C">
              <w:rPr>
                <w:rFonts w:ascii="微軟正黑體" w:eastAsia="微軟正黑體" w:hAnsi="微軟正黑體" w:hint="eastAsia"/>
                <w:sz w:val="22"/>
              </w:rPr>
              <w:t>:</w:t>
            </w:r>
            <w:r>
              <w:rPr>
                <w:rFonts w:ascii="微軟正黑體" w:eastAsia="微軟正黑體" w:hAnsi="微軟正黑體"/>
                <w:sz w:val="22"/>
              </w:rPr>
              <w:t>20</w:t>
            </w:r>
          </w:p>
        </w:tc>
      </w:tr>
      <w:tr w:rsidR="00DC087C" w:rsidRPr="002D02EA" w14:paraId="695F52FF"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2A688A8C"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台灣虎航</w:t>
            </w:r>
          </w:p>
        </w:tc>
        <w:tc>
          <w:tcPr>
            <w:tcW w:w="644" w:type="pct"/>
            <w:tcBorders>
              <w:top w:val="single" w:sz="4" w:space="0" w:color="31849B"/>
              <w:left w:val="single" w:sz="4" w:space="0" w:color="31849B"/>
              <w:bottom w:val="single" w:sz="4" w:space="0" w:color="31849B"/>
              <w:right w:val="single" w:sz="4" w:space="0" w:color="31849B"/>
            </w:tcBorders>
            <w:vAlign w:val="center"/>
          </w:tcPr>
          <w:p w14:paraId="0797E9AA"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IT231</w:t>
            </w:r>
          </w:p>
        </w:tc>
        <w:tc>
          <w:tcPr>
            <w:tcW w:w="881" w:type="pct"/>
            <w:tcBorders>
              <w:top w:val="single" w:sz="4" w:space="0" w:color="31849B"/>
              <w:left w:val="single" w:sz="4" w:space="0" w:color="31849B"/>
              <w:bottom w:val="single" w:sz="4" w:space="0" w:color="31849B"/>
              <w:right w:val="single" w:sz="4" w:space="0" w:color="31849B"/>
            </w:tcBorders>
            <w:vAlign w:val="center"/>
          </w:tcPr>
          <w:p w14:paraId="69EBD933"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7F86D72"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308B61D1" w14:textId="6A05E365" w:rsidR="00DC087C" w:rsidRDefault="00091BC0">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10:10</w:t>
            </w:r>
          </w:p>
        </w:tc>
        <w:tc>
          <w:tcPr>
            <w:tcW w:w="880" w:type="pct"/>
            <w:tcBorders>
              <w:top w:val="single" w:sz="4" w:space="0" w:color="31849B"/>
              <w:left w:val="single" w:sz="4" w:space="0" w:color="31849B"/>
              <w:bottom w:val="single" w:sz="4" w:space="0" w:color="31849B"/>
              <w:right w:val="single" w:sz="4" w:space="0" w:color="31849B"/>
            </w:tcBorders>
            <w:vAlign w:val="center"/>
          </w:tcPr>
          <w:p w14:paraId="6E3459A0" w14:textId="55A9E18A" w:rsidR="00DC087C" w:rsidRDefault="00091BC0">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10:40</w:t>
            </w:r>
          </w:p>
        </w:tc>
      </w:tr>
      <w:tr w:rsidR="00DC087C" w:rsidRPr="002D02EA" w14:paraId="643CB487"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08FFF4DB"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5E611E78" w14:textId="00724D65"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w:t>
            </w:r>
            <w:r w:rsidR="00091BC0">
              <w:rPr>
                <w:rFonts w:ascii="微軟正黑體" w:eastAsia="微軟正黑體" w:hAnsi="微軟正黑體"/>
                <w:sz w:val="22"/>
              </w:rPr>
              <w:t>4</w:t>
            </w:r>
          </w:p>
        </w:tc>
        <w:tc>
          <w:tcPr>
            <w:tcW w:w="881" w:type="pct"/>
            <w:tcBorders>
              <w:top w:val="single" w:sz="4" w:space="0" w:color="31849B"/>
              <w:left w:val="single" w:sz="4" w:space="0" w:color="31849B"/>
              <w:bottom w:val="single" w:sz="4" w:space="0" w:color="31849B"/>
              <w:right w:val="single" w:sz="4" w:space="0" w:color="31849B"/>
            </w:tcBorders>
            <w:vAlign w:val="center"/>
          </w:tcPr>
          <w:p w14:paraId="4EDAC22D"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3958175C"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0384E431" w14:textId="5620A58A" w:rsidR="00DC087C" w:rsidRDefault="00091BC0">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09:35</w:t>
            </w:r>
          </w:p>
        </w:tc>
        <w:tc>
          <w:tcPr>
            <w:tcW w:w="880" w:type="pct"/>
            <w:tcBorders>
              <w:top w:val="single" w:sz="4" w:space="0" w:color="31849B"/>
              <w:left w:val="single" w:sz="4" w:space="0" w:color="31849B"/>
              <w:bottom w:val="single" w:sz="4" w:space="0" w:color="31849B"/>
              <w:right w:val="single" w:sz="4" w:space="0" w:color="31849B"/>
            </w:tcBorders>
            <w:vAlign w:val="center"/>
          </w:tcPr>
          <w:p w14:paraId="1C32CF05" w14:textId="0D5D03F6" w:rsidR="00DC087C" w:rsidRDefault="00091BC0">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12:20</w:t>
            </w:r>
          </w:p>
        </w:tc>
      </w:tr>
      <w:tr w:rsidR="00DC087C" w:rsidRPr="002D02EA" w14:paraId="285D4DF3" w14:textId="77777777" w:rsidTr="002D02EA">
        <w:tc>
          <w:tcPr>
            <w:tcW w:w="833" w:type="pct"/>
            <w:gridSpan w:val="2"/>
            <w:tcBorders>
              <w:top w:val="single" w:sz="4" w:space="0" w:color="31849B"/>
              <w:left w:val="single" w:sz="4" w:space="0" w:color="31849B"/>
              <w:bottom w:val="single" w:sz="4" w:space="0" w:color="31849B"/>
              <w:right w:val="single" w:sz="4" w:space="0" w:color="31849B"/>
            </w:tcBorders>
            <w:vAlign w:val="center"/>
          </w:tcPr>
          <w:p w14:paraId="07E6845A"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4" w:type="pct"/>
            <w:tcBorders>
              <w:top w:val="single" w:sz="4" w:space="0" w:color="31849B"/>
              <w:left w:val="single" w:sz="4" w:space="0" w:color="31849B"/>
              <w:bottom w:val="single" w:sz="4" w:space="0" w:color="31849B"/>
              <w:right w:val="single" w:sz="4" w:space="0" w:color="31849B"/>
            </w:tcBorders>
            <w:vAlign w:val="center"/>
          </w:tcPr>
          <w:p w14:paraId="317013FD"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33BB999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3F00170A"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180A4AB" w14:textId="02E59A48"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13:</w:t>
            </w:r>
            <w:r w:rsidR="00091BC0">
              <w:rPr>
                <w:rFonts w:ascii="微軟正黑體" w:eastAsia="微軟正黑體" w:hAnsi="微軟正黑體"/>
                <w:sz w:val="22"/>
              </w:rPr>
              <w:t>20</w:t>
            </w:r>
          </w:p>
        </w:tc>
        <w:tc>
          <w:tcPr>
            <w:tcW w:w="880" w:type="pct"/>
            <w:tcBorders>
              <w:top w:val="single" w:sz="4" w:space="0" w:color="31849B"/>
              <w:left w:val="single" w:sz="4" w:space="0" w:color="31849B"/>
              <w:bottom w:val="single" w:sz="4" w:space="0" w:color="31849B"/>
              <w:right w:val="single" w:sz="4" w:space="0" w:color="31849B"/>
            </w:tcBorders>
            <w:vAlign w:val="center"/>
          </w:tcPr>
          <w:p w14:paraId="3F39D2EB" w14:textId="395F8F18"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14:</w:t>
            </w:r>
            <w:r w:rsidR="00091BC0">
              <w:rPr>
                <w:rFonts w:ascii="微軟正黑體" w:eastAsia="微軟正黑體" w:hAnsi="微軟正黑體"/>
                <w:sz w:val="22"/>
              </w:rPr>
              <w:t>00</w:t>
            </w:r>
          </w:p>
        </w:tc>
      </w:tr>
    </w:tbl>
    <w:p w14:paraId="1E843AA5" w14:textId="77777777" w:rsidR="003A71B6" w:rsidRPr="002D02EA" w:rsidRDefault="003A71B6" w:rsidP="00ED5C81">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851"/>
        <w:gridCol w:w="4252"/>
        <w:gridCol w:w="4041"/>
      </w:tblGrid>
      <w:tr w:rsidR="00ED5C81" w:rsidRPr="00AA353C" w14:paraId="65160909" w14:textId="77777777" w:rsidTr="009C2CDC">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51CA9DD6"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ED5C81" w:rsidRPr="001F4C96" w14:paraId="0DDFF1DE" w14:textId="77777777" w:rsidTr="009C2CDC">
        <w:tc>
          <w:tcPr>
            <w:tcW w:w="671" w:type="pct"/>
            <w:tcBorders>
              <w:top w:val="single" w:sz="4" w:space="0" w:color="31849B"/>
              <w:left w:val="single" w:sz="4" w:space="0" w:color="31849B"/>
              <w:bottom w:val="single" w:sz="4" w:space="0" w:color="31849B"/>
              <w:right w:val="nil"/>
            </w:tcBorders>
            <w:shd w:val="clear" w:color="auto" w:fill="92CDDC"/>
            <w:vAlign w:val="center"/>
          </w:tcPr>
          <w:p w14:paraId="1965867F"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66E58303" w14:textId="77777777" w:rsidR="00ED5C81" w:rsidRPr="00AA353C" w:rsidRDefault="003A71B6" w:rsidP="00764989">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琉球那霸機場</w:t>
            </w:r>
            <w:r w:rsidRPr="008B6117">
              <w:rPr>
                <w:rFonts w:ascii="微軟正黑體" w:eastAsia="微軟正黑體" w:hAnsi="微軟正黑體"/>
                <w:b/>
                <w:bCs/>
                <w:sz w:val="26"/>
                <w:szCs w:val="26"/>
              </w:rPr>
              <w:t xml:space="preserve"> / </w:t>
            </w:r>
            <w:r w:rsidRPr="00086DAB">
              <w:rPr>
                <w:rFonts w:ascii="微軟正黑體" w:eastAsia="微軟正黑體" w:hAnsi="微軟正黑體" w:hint="eastAsia"/>
                <w:b/>
                <w:bCs/>
                <w:sz w:val="26"/>
                <w:szCs w:val="26"/>
              </w:rPr>
              <w:t xml:space="preserve">首里城跡（外城） / </w:t>
            </w:r>
            <w:r>
              <w:rPr>
                <w:rFonts w:ascii="微軟正黑體" w:eastAsia="微軟正黑體" w:hAnsi="微軟正黑體" w:hint="eastAsia"/>
                <w:b/>
                <w:bCs/>
                <w:sz w:val="26"/>
                <w:szCs w:val="26"/>
              </w:rPr>
              <w:t xml:space="preserve">波上宮 </w:t>
            </w:r>
            <w:r>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福州園</w:t>
            </w:r>
          </w:p>
        </w:tc>
      </w:tr>
      <w:tr w:rsidR="00ED5C81" w:rsidRPr="00AA353C" w14:paraId="6F9E2716"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34E9B14" w14:textId="77777777" w:rsidR="003A71B6" w:rsidRPr="00AA353C" w:rsidRDefault="003A71B6" w:rsidP="003A71B6">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59A02867"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703AE4F6" w14:textId="77777777" w:rsidR="003A71B6" w:rsidRPr="00AA353C"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【首里城】</w:t>
            </w:r>
            <w:r w:rsidRPr="00086DAB">
              <w:rPr>
                <w:rFonts w:ascii="微軟正黑體" w:eastAsia="微軟正黑體" w:hAnsi="微軟正黑體" w:hint="eastAsia"/>
                <w:sz w:val="22"/>
              </w:rPr>
              <w:t>此景點是最能代表沖繩的地方，為十六世紀時琉球王朝最具代表性的建築物，古色古香的城牆及清幽的庭園造景，結合了中國傳統建築的基本風格與琉球獨特的自然環境。守禮門為首里城的第二樓門，是首里城最具代表的景點之一，在尚永王時代於城門上懸掛「守禮之邦」的匾額，於昭和時代重新修建，成為拍照留念的最佳名勝所在。</w:t>
            </w:r>
          </w:p>
          <w:p w14:paraId="1E6EA0A3"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w:t>
            </w:r>
            <w:r w:rsidRPr="00F73737">
              <w:rPr>
                <w:rFonts w:ascii="微軟正黑體" w:eastAsia="微軟正黑體" w:hAnsi="微軟正黑體" w:hint="eastAsia"/>
                <w:color w:val="00B0F0"/>
                <w:sz w:val="22"/>
              </w:rPr>
              <w:t>波上宮</w:t>
            </w:r>
            <w:r w:rsidRPr="00086DAB">
              <w:rPr>
                <w:rFonts w:ascii="微軟正黑體" w:eastAsia="微軟正黑體" w:hAnsi="微軟正黑體" w:hint="eastAsia"/>
                <w:color w:val="00B0F0"/>
                <w:sz w:val="22"/>
              </w:rPr>
              <w:t>】</w:t>
            </w:r>
            <w:r w:rsidRPr="00F73737">
              <w:rPr>
                <w:rFonts w:ascii="微軟正黑體" w:eastAsia="微軟正黑體" w:hAnsi="微軟正黑體" w:hint="eastAsia"/>
                <w:sz w:val="22"/>
              </w:rPr>
              <w:t>為傳統日式古神社的建築，是從前人們向「NIRAI-KANAI(極樂世界)」祈禱的聖地，也是琉球八社之一，是當地最著名的神社。</w:t>
            </w:r>
            <w:r w:rsidRPr="00BA0C98">
              <w:rPr>
                <w:rFonts w:ascii="微軟正黑體" w:eastAsia="微軟正黑體" w:hAnsi="微軟正黑體" w:hint="eastAsia"/>
                <w:sz w:val="22"/>
              </w:rPr>
              <w:t>神社座落在那霸海岸、矗立於崖上，其所處的崖下就是波之上海灘</w:t>
            </w:r>
            <w:r>
              <w:rPr>
                <w:rFonts w:ascii="微軟正黑體" w:eastAsia="微軟正黑體" w:hAnsi="微軟正黑體" w:hint="eastAsia"/>
                <w:sz w:val="22"/>
              </w:rPr>
              <w:t>。</w:t>
            </w:r>
            <w:r w:rsidRPr="00F73737">
              <w:rPr>
                <w:rFonts w:ascii="微軟正黑體" w:eastAsia="微軟正黑體" w:hAnsi="微軟正黑體" w:hint="eastAsia"/>
                <w:sz w:val="22"/>
              </w:rPr>
              <w:t>出入</w:t>
            </w:r>
            <w:r>
              <w:rPr>
                <w:rFonts w:ascii="微軟正黑體" w:eastAsia="微軟正黑體" w:hAnsi="微軟正黑體" w:hint="eastAsia"/>
                <w:sz w:val="22"/>
              </w:rPr>
              <w:t>於</w:t>
            </w:r>
            <w:r w:rsidRPr="00F73737">
              <w:rPr>
                <w:rFonts w:ascii="微軟正黑體" w:eastAsia="微軟正黑體" w:hAnsi="微軟正黑體" w:hint="eastAsia"/>
                <w:sz w:val="22"/>
              </w:rPr>
              <w:t>那霸港的船隻，都會眺望高崖上供奉的波上宮與其神殿，來祈求航行安全與感恩之意。</w:t>
            </w:r>
          </w:p>
          <w:p w14:paraId="15155D04" w14:textId="77777777" w:rsidR="00ED5C81" w:rsidRPr="00AA353C"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w:t>
            </w:r>
            <w:r w:rsidRPr="00F73737">
              <w:rPr>
                <w:rFonts w:ascii="微軟正黑體" w:eastAsia="微軟正黑體" w:hAnsi="微軟正黑體" w:hint="eastAsia"/>
                <w:color w:val="00B0F0"/>
                <w:sz w:val="22"/>
              </w:rPr>
              <w:t>福州園</w:t>
            </w:r>
            <w:r w:rsidRPr="00086DAB">
              <w:rPr>
                <w:rFonts w:ascii="微軟正黑體" w:eastAsia="微軟正黑體" w:hAnsi="微軟正黑體" w:hint="eastAsia"/>
                <w:color w:val="00B0F0"/>
                <w:sz w:val="22"/>
              </w:rPr>
              <w:t>】</w:t>
            </w:r>
            <w:r w:rsidRPr="00BA0C98">
              <w:rPr>
                <w:rFonts w:ascii="微軟正黑體" w:eastAsia="微軟正黑體" w:hAnsi="微軟正黑體" w:hint="eastAsia"/>
                <w:sz w:val="22"/>
              </w:rPr>
              <w:t>中國式庭園建築風格，面積8500平方公尺，是紀念那霸市建制七十週年、那霸市與福州市結為姊妹市十週年而建造，以福州地方獨具傳統的手法建設，庭園內以「明、穩、華」三種空間，表現出寬廣的庭園、樹木花卉四季色彩等</w:t>
            </w:r>
            <w:r>
              <w:rPr>
                <w:rFonts w:ascii="微軟正黑體" w:eastAsia="微軟正黑體" w:hAnsi="微軟正黑體" w:hint="eastAsia"/>
                <w:sz w:val="22"/>
              </w:rPr>
              <w:t>。</w:t>
            </w:r>
          </w:p>
        </w:tc>
      </w:tr>
      <w:tr w:rsidR="00ED5C81" w:rsidRPr="00AA353C" w14:paraId="3C1E0965" w14:textId="77777777" w:rsidTr="00B85E60">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214E5F85"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2013" w:type="pct"/>
            <w:tcBorders>
              <w:top w:val="single" w:sz="4" w:space="0" w:color="31849B"/>
              <w:left w:val="single" w:sz="4" w:space="0" w:color="31849B"/>
              <w:bottom w:val="single" w:sz="4" w:space="0" w:color="31849B"/>
              <w:right w:val="single" w:sz="4" w:space="0" w:color="31849B"/>
            </w:tcBorders>
            <w:vAlign w:val="center"/>
          </w:tcPr>
          <w:p w14:paraId="56B333C7"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午餐：日式套餐定食 (</w:t>
            </w:r>
            <w:r w:rsidR="007C2951">
              <w:rPr>
                <w:rFonts w:ascii="微軟正黑體" w:eastAsia="微軟正黑體" w:hAnsi="微軟正黑體" w:hint="eastAsia"/>
                <w:sz w:val="22"/>
              </w:rPr>
              <w:t>￥</w:t>
            </w:r>
            <w:r w:rsidRPr="00AA353C">
              <w:rPr>
                <w:rFonts w:ascii="微軟正黑體" w:eastAsia="微軟正黑體" w:hAnsi="微軟正黑體" w:hint="eastAsia"/>
                <w:sz w:val="22"/>
              </w:rPr>
              <w:t>1500/人)</w:t>
            </w:r>
          </w:p>
        </w:tc>
        <w:tc>
          <w:tcPr>
            <w:tcW w:w="1913" w:type="pct"/>
            <w:tcBorders>
              <w:top w:val="single" w:sz="4" w:space="0" w:color="31849B"/>
              <w:left w:val="single" w:sz="4" w:space="0" w:color="31849B"/>
              <w:bottom w:val="single" w:sz="4" w:space="0" w:color="31849B"/>
              <w:right w:val="single" w:sz="4" w:space="0" w:color="31849B"/>
            </w:tcBorders>
            <w:vAlign w:val="center"/>
          </w:tcPr>
          <w:p w14:paraId="33D6378E"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9E4FEB" w:rsidRPr="009E4FEB">
              <w:rPr>
                <w:rFonts w:ascii="微軟正黑體" w:eastAsia="微軟正黑體" w:hAnsi="微軟正黑體" w:hint="eastAsia"/>
                <w:sz w:val="22"/>
              </w:rPr>
              <w:t>海鮮豬肉火鍋</w:t>
            </w:r>
            <w:r w:rsidRPr="00AA353C">
              <w:rPr>
                <w:rFonts w:ascii="微軟正黑體" w:eastAsia="微軟正黑體" w:hAnsi="微軟正黑體" w:hint="eastAsia"/>
                <w:sz w:val="22"/>
              </w:rPr>
              <w:t xml:space="preserve"> (</w:t>
            </w:r>
            <w:r w:rsidR="007C2951">
              <w:rPr>
                <w:rFonts w:ascii="微軟正黑體" w:eastAsia="微軟正黑體" w:hAnsi="微軟正黑體" w:hint="eastAsia"/>
                <w:sz w:val="22"/>
              </w:rPr>
              <w:t>￥</w:t>
            </w:r>
            <w:r w:rsidRPr="00AA353C">
              <w:rPr>
                <w:rFonts w:ascii="微軟正黑體" w:eastAsia="微軟正黑體" w:hAnsi="微軟正黑體" w:hint="eastAsia"/>
                <w:sz w:val="22"/>
              </w:rPr>
              <w:t>2000/人)</w:t>
            </w:r>
          </w:p>
        </w:tc>
      </w:tr>
      <w:tr w:rsidR="00ED5C81" w:rsidRPr="00AA353C" w14:paraId="30EB473B"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75B341E" w14:textId="13598331" w:rsidR="00ED5C81" w:rsidRPr="00AA353C" w:rsidRDefault="00192187"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3903B5" w:rsidRPr="003903B5">
              <w:rPr>
                <w:rFonts w:ascii="微軟正黑體" w:eastAsia="微軟正黑體" w:hAnsi="微軟正黑體" w:hint="eastAsia"/>
                <w:sz w:val="22"/>
              </w:rPr>
              <w:t>WBF水之都那霸</w:t>
            </w:r>
            <w:r w:rsidR="003903B5">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003903B5"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 xml:space="preserve">HOTEL SANSUI NAHA 或 </w:t>
            </w:r>
            <w:r w:rsidR="00F900B9" w:rsidRPr="00F900B9">
              <w:rPr>
                <w:rFonts w:ascii="微軟正黑體" w:eastAsia="微軟正黑體" w:hAnsi="微軟正黑體" w:cs="Arial" w:hint="eastAsia"/>
                <w:bCs/>
                <w:sz w:val="22"/>
                <w:lang w:eastAsia="ja-JP"/>
              </w:rPr>
              <w:t>ANDROOMS HOTEL 或</w:t>
            </w:r>
            <w:r w:rsidRPr="00086DAB">
              <w:rPr>
                <w:rFonts w:ascii="微軟正黑體" w:eastAsia="微軟正黑體" w:hAnsi="微軟正黑體" w:cs="Arial" w:hint="eastAsia"/>
                <w:bCs/>
                <w:sz w:val="22"/>
                <w:lang w:eastAsia="ja-JP"/>
              </w:rPr>
              <w:t>同級</w:t>
            </w:r>
          </w:p>
        </w:tc>
      </w:tr>
      <w:tr w:rsidR="00ED5C81" w:rsidRPr="00086DAB" w14:paraId="4BBBEFAE" w14:textId="77777777" w:rsidTr="009C2CDC">
        <w:tc>
          <w:tcPr>
            <w:tcW w:w="671" w:type="pct"/>
            <w:tcBorders>
              <w:top w:val="single" w:sz="4" w:space="0" w:color="31849B"/>
              <w:left w:val="single" w:sz="4" w:space="0" w:color="31849B"/>
              <w:bottom w:val="single" w:sz="4" w:space="0" w:color="31849B"/>
              <w:right w:val="nil"/>
            </w:tcBorders>
            <w:shd w:val="clear" w:color="auto" w:fill="92CDDC"/>
            <w:vAlign w:val="center"/>
          </w:tcPr>
          <w:p w14:paraId="4D185E3A"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3AE3AEF6" w14:textId="4188D75F" w:rsidR="00ED5C81" w:rsidRPr="00086DAB" w:rsidRDefault="009E4FEB" w:rsidP="00E1304E">
            <w:pPr>
              <w:tabs>
                <w:tab w:val="left" w:pos="284"/>
              </w:tabs>
              <w:spacing w:line="0" w:lineRule="atLeast"/>
              <w:rPr>
                <w:rFonts w:ascii="微軟正黑體" w:eastAsia="微軟正黑體" w:hAnsi="微軟正黑體"/>
                <w:b/>
                <w:bCs/>
                <w:sz w:val="26"/>
                <w:szCs w:val="26"/>
              </w:rPr>
            </w:pPr>
            <w:r w:rsidRPr="009E4FEB">
              <w:rPr>
                <w:rFonts w:ascii="微軟正黑體" w:eastAsia="微軟正黑體" w:hAnsi="微軟正黑體" w:hint="eastAsia"/>
                <w:b/>
                <w:bCs/>
                <w:sz w:val="26"/>
                <w:szCs w:val="26"/>
              </w:rPr>
              <w:t>美國村 /</w:t>
            </w:r>
            <w:r w:rsidR="00E1304E">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嘉手納美軍基地展望台</w:t>
            </w:r>
            <w:r w:rsidR="00E1304E">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w:t>
            </w:r>
            <w:r w:rsidR="00BB0414">
              <w:rPr>
                <w:rFonts w:ascii="微軟正黑體" w:eastAsia="微軟正黑體" w:hAnsi="微軟正黑體"/>
                <w:b/>
                <w:bCs/>
                <w:sz w:val="26"/>
                <w:szCs w:val="26"/>
              </w:rPr>
              <w:t xml:space="preserve"> </w:t>
            </w:r>
            <w:r w:rsidR="00E1304E" w:rsidRPr="00E1304E">
              <w:rPr>
                <w:rFonts w:ascii="微軟正黑體" w:eastAsia="微軟正黑體" w:hAnsi="微軟正黑體"/>
                <w:b/>
                <w:bCs/>
                <w:sz w:val="26"/>
                <w:szCs w:val="26"/>
              </w:rPr>
              <w:t>古宇利大橋</w:t>
            </w:r>
            <w:r w:rsidR="00E1304E">
              <w:rPr>
                <w:rFonts w:ascii="微軟正黑體" w:eastAsia="微軟正黑體" w:hAnsi="微軟正黑體" w:hint="eastAsia"/>
                <w:b/>
                <w:bCs/>
                <w:sz w:val="26"/>
                <w:szCs w:val="26"/>
              </w:rPr>
              <w:t xml:space="preserve"> </w:t>
            </w:r>
            <w:r w:rsidR="00E1304E" w:rsidRPr="009E4FEB">
              <w:rPr>
                <w:rFonts w:ascii="微軟正黑體" w:eastAsia="微軟正黑體" w:hAnsi="微軟正黑體" w:hint="eastAsia"/>
                <w:b/>
                <w:bCs/>
                <w:sz w:val="26"/>
                <w:szCs w:val="26"/>
              </w:rPr>
              <w:t>/</w:t>
            </w:r>
            <w:r w:rsidR="00BB0414">
              <w:rPr>
                <w:rFonts w:ascii="微軟正黑體" w:eastAsia="微軟正黑體" w:hAnsi="微軟正黑體"/>
                <w:b/>
                <w:bCs/>
                <w:sz w:val="26"/>
                <w:szCs w:val="26"/>
              </w:rPr>
              <w:t xml:space="preserve"> </w:t>
            </w:r>
            <w:r w:rsidRPr="009E4FEB">
              <w:rPr>
                <w:rFonts w:ascii="微軟正黑體" w:eastAsia="微軟正黑體" w:hAnsi="微軟正黑體" w:hint="eastAsia"/>
                <w:b/>
                <w:bCs/>
                <w:sz w:val="26"/>
                <w:szCs w:val="26"/>
              </w:rPr>
              <w:t>沖繩海洋博公園～美之海水族館～海豚表演秀～珊瑚七色海</w:t>
            </w:r>
          </w:p>
        </w:tc>
      </w:tr>
      <w:tr w:rsidR="00ED5C81" w:rsidRPr="00294096" w14:paraId="00BE1AFD"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3E6B7A9" w14:textId="77777777" w:rsidR="009E4FEB" w:rsidRP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452092E1" w14:textId="77777777" w:rsid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【嘉手納美軍基地展望台】</w:t>
            </w:r>
            <w:r w:rsidRPr="009E4FEB">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0DAF9C54" w14:textId="77777777" w:rsidR="00E1304E" w:rsidRPr="009E4FEB" w:rsidRDefault="00E1304E"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E1304E">
              <w:rPr>
                <w:rFonts w:ascii="微軟正黑體" w:eastAsia="微軟正黑體" w:hAnsi="微軟正黑體"/>
                <w:color w:val="00B0F0"/>
                <w:sz w:val="22"/>
              </w:rPr>
              <w:t>古宇利大橋】</w:t>
            </w:r>
            <w:r w:rsidRPr="00E1304E">
              <w:rPr>
                <w:rFonts w:ascii="微軟正黑體" w:eastAsia="微軟正黑體" w:hAnsi="微軟正黑體"/>
                <w:sz w:val="22"/>
              </w:rPr>
              <w:t>是沖繩縣內連接離島長度第二的大橋。「古宇利大橋」之美是沖繩屬一屬二的人氣景點。【古宇利大橋】是沖繩縣內連接離島長度第二的大橋。「古宇利大橋」之美是沖繩屬一屬二的人氣景點。</w:t>
            </w:r>
          </w:p>
          <w:p w14:paraId="250D0D25" w14:textId="77777777" w:rsidR="00ED5C81" w:rsidRPr="00AA353C"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【海洋博公園】</w:t>
            </w:r>
            <w:r w:rsidRPr="009E4FEB">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tc>
      </w:tr>
      <w:tr w:rsidR="00ED5C81" w:rsidRPr="00AA353C" w14:paraId="44CE375B" w14:textId="77777777" w:rsidTr="00B85E60">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181E0785"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13" w:type="pct"/>
            <w:tcBorders>
              <w:top w:val="single" w:sz="4" w:space="0" w:color="31849B"/>
              <w:left w:val="single" w:sz="4" w:space="0" w:color="31849B"/>
              <w:bottom w:val="single" w:sz="4" w:space="0" w:color="31849B"/>
              <w:right w:val="single" w:sz="4" w:space="0" w:color="31849B"/>
            </w:tcBorders>
            <w:vAlign w:val="center"/>
          </w:tcPr>
          <w:p w14:paraId="53134837" w14:textId="77777777" w:rsidR="00ED5C81" w:rsidRPr="00AA353C" w:rsidRDefault="00ED5C81" w:rsidP="006221C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6221C8">
              <w:rPr>
                <w:rFonts w:ascii="微軟正黑體" w:eastAsia="微軟正黑體" w:hAnsi="微軟正黑體" w:hint="eastAsia"/>
                <w:sz w:val="22"/>
              </w:rPr>
              <w:t>沖繩料理</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995D7D">
              <w:rPr>
                <w:rFonts w:ascii="微軟正黑體" w:eastAsia="微軟正黑體" w:hAnsi="微軟正黑體"/>
                <w:sz w:val="22"/>
              </w:rPr>
              <w:t>2</w:t>
            </w:r>
            <w:r w:rsidR="006221C8">
              <w:rPr>
                <w:rFonts w:ascii="微軟正黑體" w:eastAsia="微軟正黑體" w:hAnsi="微軟正黑體" w:hint="eastAsia"/>
                <w:sz w:val="22"/>
              </w:rPr>
              <w:t>0</w:t>
            </w:r>
            <w:r w:rsidRPr="008B6117">
              <w:rPr>
                <w:rFonts w:ascii="微軟正黑體" w:eastAsia="微軟正黑體" w:hAnsi="微軟正黑體" w:hint="eastAsia"/>
                <w:sz w:val="22"/>
              </w:rPr>
              <w:t>00/人)</w:t>
            </w:r>
          </w:p>
        </w:tc>
        <w:tc>
          <w:tcPr>
            <w:tcW w:w="1913" w:type="pct"/>
            <w:tcBorders>
              <w:top w:val="single" w:sz="4" w:space="0" w:color="31849B"/>
              <w:left w:val="single" w:sz="4" w:space="0" w:color="31849B"/>
              <w:bottom w:val="single" w:sz="4" w:space="0" w:color="31849B"/>
              <w:right w:val="single" w:sz="4" w:space="0" w:color="31849B"/>
            </w:tcBorders>
            <w:vAlign w:val="center"/>
          </w:tcPr>
          <w:p w14:paraId="25C65597" w14:textId="49F690E0" w:rsidR="00ED5C81" w:rsidRPr="00AA353C" w:rsidRDefault="00AC2E24" w:rsidP="00230DE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晚</w:t>
            </w:r>
            <w:r w:rsidRPr="00AA353C">
              <w:rPr>
                <w:rFonts w:ascii="微軟正黑體" w:eastAsia="微軟正黑體" w:hAnsi="微軟正黑體" w:hint="eastAsia"/>
                <w:sz w:val="22"/>
              </w:rPr>
              <w:t>餐：</w:t>
            </w:r>
            <w:r w:rsidR="00554737" w:rsidRPr="00554737">
              <w:rPr>
                <w:rFonts w:ascii="微軟正黑體" w:eastAsia="微軟正黑體" w:hAnsi="微軟正黑體" w:hint="eastAsia"/>
                <w:sz w:val="22"/>
              </w:rPr>
              <w:t>飯店</w:t>
            </w:r>
            <w:r w:rsidR="006221C8">
              <w:rPr>
                <w:rFonts w:ascii="微軟正黑體" w:eastAsia="微軟正黑體" w:hAnsi="微軟正黑體" w:hint="eastAsia"/>
                <w:sz w:val="22"/>
              </w:rPr>
              <w:t>自助</w:t>
            </w:r>
            <w:r w:rsidR="006221C8" w:rsidRPr="009E4FEB">
              <w:rPr>
                <w:rFonts w:ascii="微軟正黑體" w:eastAsia="微軟正黑體" w:hAnsi="微軟正黑體" w:hint="eastAsia"/>
                <w:sz w:val="22"/>
              </w:rPr>
              <w:t>餐</w:t>
            </w:r>
            <w:r w:rsidR="006221C8" w:rsidRPr="008B6117">
              <w:rPr>
                <w:rFonts w:ascii="微軟正黑體" w:eastAsia="微軟正黑體" w:hAnsi="微軟正黑體" w:hint="eastAsia"/>
                <w:sz w:val="22"/>
              </w:rPr>
              <w:t xml:space="preserve"> (</w:t>
            </w:r>
            <w:r w:rsidR="006221C8">
              <w:rPr>
                <w:rFonts w:ascii="微軟正黑體" w:eastAsia="微軟正黑體" w:hAnsi="微軟正黑體" w:hint="eastAsia"/>
                <w:sz w:val="22"/>
              </w:rPr>
              <w:t>￥</w:t>
            </w:r>
            <w:r w:rsidR="00A837DA">
              <w:rPr>
                <w:rFonts w:ascii="微軟正黑體" w:eastAsia="微軟正黑體" w:hAnsi="微軟正黑體"/>
                <w:sz w:val="22"/>
              </w:rPr>
              <w:t>35</w:t>
            </w:r>
            <w:r w:rsidR="006221C8" w:rsidRPr="008B6117">
              <w:rPr>
                <w:rFonts w:ascii="微軟正黑體" w:eastAsia="微軟正黑體" w:hAnsi="微軟正黑體" w:hint="eastAsia"/>
                <w:sz w:val="22"/>
              </w:rPr>
              <w:t>00/人)</w:t>
            </w:r>
          </w:p>
        </w:tc>
      </w:tr>
      <w:tr w:rsidR="00ED5C81" w:rsidRPr="00AA353C" w14:paraId="2DF458A9"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362E6C0F" w14:textId="5A75B7EC" w:rsidR="00ED5C81" w:rsidRPr="00AA353C" w:rsidRDefault="003903B5" w:rsidP="00230DE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A6636D">
              <w:rPr>
                <w:rFonts w:ascii="微軟正黑體" w:eastAsia="微軟正黑體" w:hAnsi="微軟正黑體" w:hint="eastAsia"/>
                <w:sz w:val="22"/>
              </w:rPr>
              <w:t>海景</w:t>
            </w:r>
            <w:r w:rsidR="00BB0414">
              <w:rPr>
                <w:rFonts w:ascii="微軟正黑體" w:eastAsia="微軟正黑體" w:hAnsi="微軟正黑體" w:hint="eastAsia"/>
                <w:sz w:val="22"/>
              </w:rPr>
              <w:t>度</w:t>
            </w:r>
            <w:r w:rsidR="00A6636D">
              <w:rPr>
                <w:rFonts w:ascii="微軟正黑體" w:eastAsia="微軟正黑體" w:hAnsi="微軟正黑體" w:hint="eastAsia"/>
                <w:sz w:val="22"/>
              </w:rPr>
              <w:t>假村</w:t>
            </w:r>
            <w:r w:rsidR="004E1EE7">
              <w:rPr>
                <w:rFonts w:ascii="微軟正黑體" w:eastAsia="微軟正黑體" w:hAnsi="微軟正黑體" w:cs="Arial" w:hint="eastAsia"/>
                <w:bCs/>
                <w:sz w:val="22"/>
              </w:rPr>
              <w:t>ROYALVIEW</w:t>
            </w:r>
            <w:r w:rsidR="004E1EE7">
              <w:rPr>
                <w:rFonts w:ascii="微軟正黑體" w:eastAsia="微軟正黑體" w:hAnsi="微軟正黑體" w:cs="Arial"/>
                <w:bCs/>
                <w:sz w:val="22"/>
                <w:lang w:eastAsia="ja-JP"/>
              </w:rPr>
              <w:t>-</w:t>
            </w:r>
            <w:r w:rsidR="004E1EE7">
              <w:rPr>
                <w:rFonts w:ascii="微軟正黑體" w:eastAsia="微軟正黑體" w:hAnsi="微軟正黑體" w:cs="Arial" w:hint="eastAsia"/>
                <w:bCs/>
                <w:sz w:val="22"/>
              </w:rPr>
              <w:t>CHURAUMI</w:t>
            </w:r>
            <w:r w:rsidRPr="00086DAB">
              <w:rPr>
                <w:rFonts w:ascii="微軟正黑體" w:eastAsia="微軟正黑體" w:hAnsi="微軟正黑體" w:cs="Arial" w:hint="eastAsia"/>
                <w:bCs/>
                <w:sz w:val="22"/>
                <w:lang w:eastAsia="ja-JP"/>
              </w:rPr>
              <w:t xml:space="preserve"> 或同級</w:t>
            </w:r>
          </w:p>
        </w:tc>
      </w:tr>
      <w:tr w:rsidR="00ED5C81" w:rsidRPr="00AD6314" w14:paraId="76FCCF2B" w14:textId="77777777" w:rsidTr="009C2CDC">
        <w:tc>
          <w:tcPr>
            <w:tcW w:w="671" w:type="pct"/>
            <w:tcBorders>
              <w:top w:val="single" w:sz="4" w:space="0" w:color="31849B"/>
              <w:left w:val="single" w:sz="4" w:space="0" w:color="31849B"/>
              <w:bottom w:val="single" w:sz="4" w:space="0" w:color="31849B"/>
              <w:right w:val="nil"/>
            </w:tcBorders>
            <w:shd w:val="clear" w:color="auto" w:fill="92CDDC"/>
            <w:vAlign w:val="center"/>
          </w:tcPr>
          <w:p w14:paraId="11FA23BD"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4439C30E" w14:textId="66005AD9" w:rsidR="00ED5C81" w:rsidRPr="00086DAB" w:rsidRDefault="00481403" w:rsidP="00952BA9">
            <w:pPr>
              <w:tabs>
                <w:tab w:val="left" w:pos="284"/>
              </w:tabs>
              <w:spacing w:line="0" w:lineRule="atLeast"/>
              <w:rPr>
                <w:rFonts w:ascii="微軟正黑體" w:eastAsia="微軟正黑體" w:hAnsi="微軟正黑體"/>
                <w:b/>
                <w:bCs/>
                <w:sz w:val="26"/>
                <w:szCs w:val="26"/>
              </w:rPr>
            </w:pPr>
            <w:r>
              <w:rPr>
                <w:rFonts w:ascii="微軟正黑體" w:eastAsia="微軟正黑體" w:hAnsi="微軟正黑體" w:hint="eastAsia"/>
                <w:b/>
                <w:bCs/>
                <w:sz w:val="26"/>
                <w:szCs w:val="26"/>
              </w:rPr>
              <w:t>殘波岬燈塔</w:t>
            </w:r>
            <w:r w:rsidRPr="00340299">
              <w:rPr>
                <w:rFonts w:ascii="微軟正黑體" w:eastAsia="微軟正黑體" w:hAnsi="微軟正黑體" w:hint="eastAsia"/>
                <w:b/>
                <w:bCs/>
                <w:sz w:val="26"/>
                <w:szCs w:val="26"/>
              </w:rPr>
              <w:t xml:space="preserve"> / </w:t>
            </w:r>
            <w:r w:rsidRPr="00E1304E">
              <w:rPr>
                <w:rFonts w:ascii="微軟正黑體" w:eastAsia="微軟正黑體" w:hAnsi="微軟正黑體" w:hint="eastAsia"/>
                <w:b/>
                <w:bCs/>
                <w:sz w:val="26"/>
                <w:szCs w:val="26"/>
              </w:rPr>
              <w:t>虹夕諾雅海</w:t>
            </w:r>
            <w:r>
              <w:rPr>
                <w:rFonts w:ascii="微軟正黑體" w:eastAsia="微軟正黑體" w:hAnsi="微軟正黑體" w:hint="eastAsia"/>
                <w:b/>
                <w:bCs/>
                <w:sz w:val="26"/>
                <w:szCs w:val="26"/>
              </w:rPr>
              <w:t>角</w:t>
            </w:r>
            <w:r w:rsidRPr="00E1304E">
              <w:rPr>
                <w:rFonts w:ascii="微軟正黑體" w:eastAsia="微軟正黑體" w:hAnsi="微軟正黑體" w:hint="eastAsia"/>
                <w:b/>
                <w:bCs/>
                <w:sz w:val="26"/>
                <w:szCs w:val="26"/>
              </w:rPr>
              <w:t>咖啡</w:t>
            </w:r>
            <w:r w:rsidRPr="00340299">
              <w:rPr>
                <w:rFonts w:ascii="微軟正黑體" w:eastAsia="微軟正黑體" w:hAnsi="微軟正黑體" w:hint="eastAsia"/>
                <w:b/>
                <w:bCs/>
                <w:sz w:val="26"/>
                <w:szCs w:val="26"/>
              </w:rPr>
              <w:t xml:space="preserve"> /</w:t>
            </w:r>
            <w:r>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 xml:space="preserve">水晶教堂 </w:t>
            </w:r>
            <w:r w:rsidRPr="00340299">
              <w:rPr>
                <w:rFonts w:ascii="微軟正黑體" w:eastAsia="微軟正黑體" w:hAnsi="微軟正黑體" w:hint="eastAsia"/>
                <w:b/>
                <w:bCs/>
                <w:sz w:val="26"/>
                <w:szCs w:val="26"/>
              </w:rPr>
              <w:t>/</w:t>
            </w:r>
            <w:r>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 xml:space="preserve">ORION啤酒廠 </w:t>
            </w:r>
            <w:r w:rsidRPr="00340299">
              <w:rPr>
                <w:rFonts w:ascii="微軟正黑體" w:eastAsia="微軟正黑體" w:hAnsi="微軟正黑體" w:hint="eastAsia"/>
                <w:b/>
                <w:bCs/>
                <w:sz w:val="26"/>
                <w:szCs w:val="26"/>
              </w:rPr>
              <w:t>/</w:t>
            </w:r>
            <w:r>
              <w:rPr>
                <w:rFonts w:ascii="微軟正黑體" w:eastAsia="微軟正黑體" w:hAnsi="微軟正黑體"/>
                <w:b/>
                <w:bCs/>
                <w:sz w:val="26"/>
                <w:szCs w:val="26"/>
              </w:rPr>
              <w:t xml:space="preserve"> </w:t>
            </w:r>
            <w:r w:rsidRPr="00340299">
              <w:rPr>
                <w:rFonts w:ascii="微軟正黑體" w:eastAsia="微軟正黑體" w:hAnsi="微軟正黑體" w:hint="eastAsia"/>
                <w:b/>
                <w:bCs/>
                <w:sz w:val="26"/>
                <w:szCs w:val="26"/>
              </w:rPr>
              <w:t>藥妝百貨免稅店 /</w:t>
            </w:r>
            <w:r>
              <w:rPr>
                <w:rFonts w:ascii="微軟正黑體" w:eastAsia="微軟正黑體" w:hAnsi="微軟正黑體"/>
                <w:b/>
                <w:bCs/>
                <w:sz w:val="26"/>
                <w:szCs w:val="26"/>
              </w:rPr>
              <w:t xml:space="preserve"> </w:t>
            </w:r>
            <w:r w:rsidRPr="00340299">
              <w:rPr>
                <w:rFonts w:ascii="微軟正黑體" w:eastAsia="微軟正黑體" w:hAnsi="微軟正黑體" w:hint="eastAsia"/>
                <w:b/>
                <w:bCs/>
                <w:sz w:val="26"/>
                <w:szCs w:val="26"/>
              </w:rPr>
              <w:t xml:space="preserve">系滿魚市場 / Iias百貨商場 / 沖繩燒肉人氣名店 </w:t>
            </w:r>
            <w:r>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國際通散策</w:t>
            </w:r>
          </w:p>
        </w:tc>
      </w:tr>
      <w:tr w:rsidR="00ED5C81" w:rsidRPr="00AA353C" w14:paraId="10C62978"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5BA491B7" w14:textId="77777777" w:rsidR="00472509" w:rsidRPr="00472509" w:rsidRDefault="0047250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472509">
              <w:rPr>
                <w:rFonts w:ascii="微軟正黑體" w:eastAsia="微軟正黑體" w:hAnsi="微軟正黑體" w:hint="eastAsia"/>
                <w:color w:val="00B0F0"/>
                <w:sz w:val="22"/>
              </w:rPr>
              <w:t>殘波岬燈塔</w:t>
            </w:r>
            <w:r w:rsidRPr="00645B6B">
              <w:rPr>
                <w:rFonts w:ascii="微軟正黑體" w:eastAsia="微軟正黑體" w:hAnsi="微軟正黑體" w:hint="eastAsia"/>
                <w:color w:val="00B0F0"/>
                <w:sz w:val="22"/>
              </w:rPr>
              <w:t>】</w:t>
            </w:r>
            <w:r w:rsidRPr="00472509">
              <w:rPr>
                <w:rFonts w:ascii="微軟正黑體" w:eastAsia="微軟正黑體" w:hAnsi="微軟正黑體"/>
                <w:sz w:val="22"/>
              </w:rPr>
              <w:t>位於獨谷村的，殘波岬燈塔，是沖繩最西邊的燈塔，也是日本少數可以爬上燈塔一探究竟的觀光景點</w:t>
            </w:r>
            <w:r w:rsidRPr="00340299">
              <w:rPr>
                <w:rFonts w:ascii="微軟正黑體" w:eastAsia="微軟正黑體" w:hAnsi="微軟正黑體" w:hint="eastAsia"/>
                <w:sz w:val="22"/>
              </w:rPr>
              <w:t>。</w:t>
            </w:r>
          </w:p>
          <w:p w14:paraId="5377054D" w14:textId="6A040AE0" w:rsidR="00C24D44" w:rsidRDefault="00C24D44"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00481403" w:rsidRPr="00481403">
              <w:rPr>
                <w:rFonts w:ascii="微軟正黑體" w:eastAsia="微軟正黑體" w:hAnsi="微軟正黑體" w:hint="eastAsia"/>
                <w:color w:val="00B0F0"/>
                <w:sz w:val="22"/>
              </w:rPr>
              <w:t>星野集團 Banta Cafe海角咖啡館</w:t>
            </w:r>
            <w:r w:rsidRPr="00645B6B">
              <w:rPr>
                <w:rFonts w:ascii="微軟正黑體" w:eastAsia="微軟正黑體" w:hAnsi="微軟正黑體" w:hint="eastAsia"/>
                <w:color w:val="00B0F0"/>
                <w:sz w:val="22"/>
              </w:rPr>
              <w:t>】</w:t>
            </w:r>
            <w:r w:rsidR="00481403" w:rsidRPr="00481403">
              <w:rPr>
                <w:rFonts w:ascii="微軟正黑體" w:eastAsia="微軟正黑體" w:hAnsi="微軟正黑體" w:hint="eastAsia"/>
                <w:sz w:val="22"/>
              </w:rPr>
              <w:t>坐落在小海灣沿岸的高台上，可俯瞰地平線，並可欣賞到落日海洋的壯麗景色。</w:t>
            </w:r>
            <w:r w:rsidR="00481403" w:rsidRPr="00C24D44">
              <w:rPr>
                <w:rFonts w:ascii="微軟正黑體" w:eastAsia="微軟正黑體" w:hAnsi="微軟正黑體"/>
                <w:sz w:val="22"/>
              </w:rPr>
              <w:t>充分利用海岸天然地形設置的座位類型豐富，讓人可以望著眼前無邊無際的大海，盡情享受自由自在的時光。</w:t>
            </w:r>
          </w:p>
          <w:p w14:paraId="1813436D" w14:textId="77777777" w:rsidR="00952BA9" w:rsidRPr="00952BA9" w:rsidRDefault="00952BA9" w:rsidP="00340299">
            <w:pPr>
              <w:tabs>
                <w:tab w:val="left" w:pos="284"/>
              </w:tabs>
              <w:spacing w:line="0" w:lineRule="atLeast"/>
              <w:rPr>
                <w:rFonts w:ascii="微軟正黑體" w:eastAsia="微軟正黑體" w:hAnsi="微軟正黑體"/>
                <w:color w:val="00B0F0"/>
                <w:sz w:val="22"/>
              </w:rPr>
            </w:pPr>
            <w:r w:rsidRPr="00645B6B">
              <w:rPr>
                <w:rFonts w:ascii="微軟正黑體" w:eastAsia="微軟正黑體" w:hAnsi="微軟正黑體" w:hint="eastAsia"/>
                <w:color w:val="00B0F0"/>
                <w:sz w:val="22"/>
              </w:rPr>
              <w:t>【</w:t>
            </w:r>
            <w:r w:rsidRPr="00952BA9">
              <w:rPr>
                <w:rFonts w:ascii="微軟正黑體" w:eastAsia="微軟正黑體" w:hAnsi="微軟正黑體" w:hint="eastAsia"/>
                <w:color w:val="00B0F0"/>
                <w:sz w:val="22"/>
              </w:rPr>
              <w:t>ORION啤酒廠</w:t>
            </w:r>
            <w:r w:rsidRPr="00645B6B">
              <w:rPr>
                <w:rFonts w:ascii="微軟正黑體" w:eastAsia="微軟正黑體" w:hAnsi="微軟正黑體" w:hint="eastAsia"/>
                <w:color w:val="00B0F0"/>
                <w:sz w:val="22"/>
              </w:rPr>
              <w:t>】</w:t>
            </w:r>
            <w:r w:rsidRPr="00952BA9">
              <w:rPr>
                <w:rFonts w:ascii="微軟正黑體" w:eastAsia="微軟正黑體" w:hAnsi="微軟正黑體" w:hint="eastAsia"/>
                <w:sz w:val="22"/>
              </w:rPr>
              <w:t>在沖繩地區若說到啤酒就非ORION啤酒，除了在沖繩地區可以喝到好喝清爽的ORION啤酒以外，名護觀光工廠也提供了免費參觀導覽及啤酒試喝的服務，是個旅遊沖繩不能錯過的知名觀光景點。</w:t>
            </w:r>
          </w:p>
          <w:p w14:paraId="360E6804"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【藥妝百貨免稅店】</w:t>
            </w:r>
            <w:r w:rsidRPr="00340299">
              <w:rPr>
                <w:rFonts w:ascii="微軟正黑體" w:eastAsia="微軟正黑體" w:hAnsi="微軟正黑體" w:hint="eastAsia"/>
                <w:sz w:val="22"/>
              </w:rPr>
              <w:t>在此您可盡情採購日本純正的自然食品美妝用品以及各式各樣的新奇有趣的百貨商品。</w:t>
            </w:r>
          </w:p>
          <w:p w14:paraId="61B93CDD"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【糸満魚市場】</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41D31204" w14:textId="5D388D20" w:rsidR="00481403" w:rsidRPr="00481403" w:rsidRDefault="00340299" w:rsidP="00481403">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【Iias百貨商場】</w:t>
            </w:r>
            <w:r w:rsidRPr="00340299">
              <w:rPr>
                <w:rFonts w:ascii="微軟正黑體" w:eastAsia="微軟正黑體" w:hAnsi="微軟正黑體" w:hint="eastAsia"/>
                <w:sz w:val="22"/>
              </w:rPr>
              <w:t>誕生於2020年6月，為該地區規模最大的購物商城，由Daiwa House Group負責開發、營運。Daiwa House Group於仙台、橫濱、波、博多等主要都市都有拓展大型複合商業設施「iias」「FOLEO」,經營數多購物中心與飯店,規模大小不一,遍布日本各地,沖繩方面,也有著手眾人耳熟能詳的「沖繩平價精品購物城ASHIBINAA」「Daiwa Royal Hotel」「Daiwa Roynet Hotels」等設施。此新設施的內容與地理位置等等,有別於其他設施,極富特色,令人更是期待不已。</w:t>
            </w:r>
          </w:p>
          <w:p w14:paraId="1A60DB34" w14:textId="5966F101" w:rsidR="00481403" w:rsidRPr="00AA353C" w:rsidRDefault="00481403" w:rsidP="00481403">
            <w:pPr>
              <w:tabs>
                <w:tab w:val="left" w:pos="284"/>
              </w:tabs>
              <w:spacing w:line="0" w:lineRule="atLeast"/>
              <w:rPr>
                <w:rFonts w:ascii="微軟正黑體" w:eastAsia="微軟正黑體" w:hAnsi="微軟正黑體"/>
                <w:sz w:val="22"/>
              </w:rPr>
            </w:pPr>
            <w:r w:rsidRPr="00481403">
              <w:rPr>
                <w:rFonts w:ascii="微軟正黑體" w:eastAsia="微軟正黑體" w:hAnsi="微軟正黑體" w:hint="eastAsia"/>
                <w:color w:val="00B0F0"/>
                <w:sz w:val="22"/>
              </w:rPr>
              <w:t>【國際通】</w:t>
            </w:r>
            <w:r w:rsidRPr="00481403">
              <w:rPr>
                <w:rFonts w:ascii="微軟正黑體" w:eastAsia="微軟正黑體" w:hAnsi="微軟正黑體" w:hint="eastAsia"/>
                <w:sz w:val="22"/>
              </w:rPr>
              <w:t>全長約二公里，有四家百貨店、三條通大型購物區，集合世界各式各樣的民藝品店、珊瑚貝殼館、咖啡廳、電腦電器展示販賣館等，讓您盡興的逛街購物。</w:t>
            </w:r>
          </w:p>
        </w:tc>
      </w:tr>
      <w:tr w:rsidR="00ED5C81" w:rsidRPr="00AA353C" w14:paraId="61C185D0" w14:textId="77777777" w:rsidTr="00B85E60">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1D319053"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13" w:type="pct"/>
            <w:tcBorders>
              <w:top w:val="single" w:sz="4" w:space="0" w:color="31849B"/>
              <w:left w:val="single" w:sz="4" w:space="0" w:color="31849B"/>
              <w:bottom w:val="single" w:sz="4" w:space="0" w:color="31849B"/>
              <w:right w:val="single" w:sz="4" w:space="0" w:color="31849B"/>
            </w:tcBorders>
            <w:vAlign w:val="center"/>
          </w:tcPr>
          <w:p w14:paraId="117A8EAE" w14:textId="32F2B920" w:rsidR="00ED5C81" w:rsidRPr="00AA353C" w:rsidRDefault="00340299"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B85E60" w:rsidRPr="00B85E60">
              <w:rPr>
                <w:rFonts w:ascii="微軟正黑體" w:eastAsia="微軟正黑體" w:hAnsi="微軟正黑體" w:hint="eastAsia"/>
                <w:sz w:val="22"/>
              </w:rPr>
              <w:t>虹夕諾雅海角咖啡</w:t>
            </w:r>
            <w:r w:rsidR="006C7CE6" w:rsidRPr="006C7CE6">
              <w:rPr>
                <w:rFonts w:ascii="微軟正黑體" w:eastAsia="微軟正黑體" w:hAnsi="微軟正黑體" w:hint="eastAsia"/>
                <w:sz w:val="22"/>
              </w:rPr>
              <w:t>輕食</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Pr>
                <w:rFonts w:ascii="微軟正黑體" w:eastAsia="微軟正黑體" w:hAnsi="微軟正黑體"/>
                <w:sz w:val="22"/>
              </w:rPr>
              <w:t>1</w:t>
            </w:r>
            <w:r w:rsidRPr="008B6117">
              <w:rPr>
                <w:rFonts w:ascii="微軟正黑體" w:eastAsia="微軟正黑體" w:hAnsi="微軟正黑體" w:hint="eastAsia"/>
                <w:sz w:val="22"/>
              </w:rPr>
              <w:t>500/人)</w:t>
            </w:r>
          </w:p>
        </w:tc>
        <w:tc>
          <w:tcPr>
            <w:tcW w:w="1913" w:type="pct"/>
            <w:tcBorders>
              <w:top w:val="single" w:sz="4" w:space="0" w:color="31849B"/>
              <w:left w:val="single" w:sz="4" w:space="0" w:color="31849B"/>
              <w:bottom w:val="single" w:sz="4" w:space="0" w:color="31849B"/>
              <w:right w:val="single" w:sz="4" w:space="0" w:color="31849B"/>
            </w:tcBorders>
            <w:vAlign w:val="center"/>
          </w:tcPr>
          <w:p w14:paraId="25C06A7A"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sidRPr="00340299">
              <w:rPr>
                <w:rFonts w:ascii="微軟正黑體" w:eastAsia="微軟正黑體" w:hAnsi="微軟正黑體" w:hint="eastAsia"/>
                <w:sz w:val="22"/>
              </w:rPr>
              <w:t>日式燒肉吃到飽</w:t>
            </w: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340299">
              <w:rPr>
                <w:rFonts w:ascii="微軟正黑體" w:eastAsia="微軟正黑體" w:hAnsi="微軟正黑體"/>
                <w:sz w:val="22"/>
              </w:rPr>
              <w:t>2</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ED5C81" w:rsidRPr="00AA353C" w14:paraId="5F423058"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58375EF1" w14:textId="158E51CF" w:rsidR="00ED5C81" w:rsidRPr="00AA353C" w:rsidRDefault="003903B5"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3903B5">
              <w:rPr>
                <w:rFonts w:ascii="微軟正黑體" w:eastAsia="微軟正黑體" w:hAnsi="微軟正黑體" w:hint="eastAsia"/>
                <w:sz w:val="22"/>
              </w:rPr>
              <w:t>WBF水之都那霸</w:t>
            </w:r>
            <w:r>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 xml:space="preserve">HOTEL SANSUI NAHA 或 </w:t>
            </w:r>
            <w:r w:rsidR="00F900B9" w:rsidRPr="00F900B9">
              <w:rPr>
                <w:rFonts w:ascii="微軟正黑體" w:eastAsia="微軟正黑體" w:hAnsi="微軟正黑體" w:cs="Arial" w:hint="eastAsia"/>
                <w:bCs/>
                <w:sz w:val="22"/>
                <w:lang w:eastAsia="ja-JP"/>
              </w:rPr>
              <w:t>ANDROOMS HOTEL 或</w:t>
            </w:r>
            <w:r w:rsidRPr="00086DAB">
              <w:rPr>
                <w:rFonts w:ascii="微軟正黑體" w:eastAsia="微軟正黑體" w:hAnsi="微軟正黑體" w:cs="Arial" w:hint="eastAsia"/>
                <w:bCs/>
                <w:sz w:val="22"/>
                <w:lang w:eastAsia="ja-JP"/>
              </w:rPr>
              <w:t>同級</w:t>
            </w:r>
          </w:p>
        </w:tc>
      </w:tr>
      <w:tr w:rsidR="00ED5C81" w:rsidRPr="00086DAB" w14:paraId="054531DB" w14:textId="77777777" w:rsidTr="009C2CDC">
        <w:tc>
          <w:tcPr>
            <w:tcW w:w="671" w:type="pct"/>
            <w:tcBorders>
              <w:top w:val="single" w:sz="4" w:space="0" w:color="31849B"/>
              <w:left w:val="single" w:sz="4" w:space="0" w:color="31849B"/>
              <w:bottom w:val="single" w:sz="4" w:space="0" w:color="31849B"/>
              <w:right w:val="nil"/>
            </w:tcBorders>
            <w:shd w:val="clear" w:color="auto" w:fill="92CDDC"/>
            <w:vAlign w:val="center"/>
          </w:tcPr>
          <w:p w14:paraId="09459649"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9" w:type="pct"/>
            <w:gridSpan w:val="3"/>
            <w:tcBorders>
              <w:top w:val="single" w:sz="4" w:space="0" w:color="31849B"/>
              <w:left w:val="nil"/>
              <w:bottom w:val="single" w:sz="4" w:space="0" w:color="31849B"/>
              <w:right w:val="single" w:sz="4" w:space="0" w:color="31849B"/>
            </w:tcBorders>
            <w:shd w:val="clear" w:color="auto" w:fill="auto"/>
            <w:vAlign w:val="center"/>
          </w:tcPr>
          <w:p w14:paraId="4DA31ABA" w14:textId="77777777" w:rsidR="00ED5C81" w:rsidRPr="00086DAB" w:rsidRDefault="003A71B6" w:rsidP="009C2CDC">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飯店 / </w:t>
            </w:r>
            <w:r w:rsidRPr="008B6117">
              <w:rPr>
                <w:rFonts w:ascii="微軟正黑體" w:eastAsia="微軟正黑體" w:hAnsi="微軟正黑體" w:hint="eastAsia"/>
                <w:b/>
                <w:bCs/>
                <w:sz w:val="26"/>
                <w:szCs w:val="26"/>
              </w:rPr>
              <w:t>瀨長島海岸</w:t>
            </w:r>
            <w:r w:rsidRPr="008B6117">
              <w:rPr>
                <w:rFonts w:ascii="微軟正黑體" w:eastAsia="微軟正黑體" w:hAnsi="微軟正黑體"/>
                <w:b/>
                <w:bCs/>
                <w:sz w:val="26"/>
                <w:szCs w:val="26"/>
              </w:rPr>
              <w:t>~IG</w:t>
            </w:r>
            <w:r w:rsidRPr="008B6117">
              <w:rPr>
                <w:rFonts w:ascii="微軟正黑體" w:eastAsia="微軟正黑體" w:hAnsi="微軟正黑體" w:hint="eastAsia"/>
                <w:b/>
                <w:bCs/>
                <w:sz w:val="26"/>
                <w:szCs w:val="26"/>
              </w:rPr>
              <w:t>爆紅の沖繩小希臘</w:t>
            </w:r>
            <w:r w:rsidRPr="008B6117">
              <w:rPr>
                <w:rFonts w:ascii="微軟正黑體" w:eastAsia="微軟正黑體" w:hAnsi="微軟正黑體"/>
                <w:b/>
                <w:bCs/>
                <w:sz w:val="26"/>
                <w:szCs w:val="26"/>
              </w:rPr>
              <w:t xml:space="preserve"> / </w:t>
            </w:r>
            <w:r w:rsidRPr="00086DAB">
              <w:rPr>
                <w:rFonts w:ascii="微軟正黑體" w:eastAsia="微軟正黑體" w:hAnsi="微軟正黑體" w:hint="eastAsia"/>
                <w:b/>
                <w:bCs/>
                <w:sz w:val="26"/>
                <w:szCs w:val="26"/>
              </w:rPr>
              <w:t>那霸國際機場 / 桃園國際機場 / 溫暖的家</w:t>
            </w:r>
          </w:p>
        </w:tc>
      </w:tr>
      <w:tr w:rsidR="00ED5C81" w:rsidRPr="00AA353C" w14:paraId="75EC5827"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A9661B2" w14:textId="77777777"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062EB9EB" w14:textId="77777777"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而後前往機場搭乘豪華客機回到台灣，揮別團員回到可愛的家，結束這多彩多姿的四日旅程。</w:t>
            </w:r>
          </w:p>
          <w:p w14:paraId="499F0E17" w14:textId="77777777" w:rsidR="00ED5C81" w:rsidRPr="00086DAB" w:rsidRDefault="003A71B6" w:rsidP="003A71B6">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ED5C81" w:rsidRPr="00AA353C" w14:paraId="18E1DC3A" w14:textId="77777777" w:rsidTr="00B85E60">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6FEBB2B"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13" w:type="pct"/>
            <w:tcBorders>
              <w:top w:val="single" w:sz="4" w:space="0" w:color="31849B"/>
              <w:left w:val="single" w:sz="4" w:space="0" w:color="31849B"/>
              <w:bottom w:val="single" w:sz="4" w:space="0" w:color="31849B"/>
              <w:right w:val="single" w:sz="4" w:space="0" w:color="31849B"/>
            </w:tcBorders>
            <w:vAlign w:val="center"/>
          </w:tcPr>
          <w:p w14:paraId="755F22C8"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4E1EE7" w:rsidRPr="004E1EE7">
              <w:rPr>
                <w:rFonts w:ascii="微軟正黑體" w:eastAsia="微軟正黑體" w:hAnsi="微軟正黑體" w:hint="eastAsia"/>
                <w:sz w:val="22"/>
              </w:rPr>
              <w:t>沖繩名物蝦飯糰</w:t>
            </w:r>
          </w:p>
        </w:tc>
        <w:tc>
          <w:tcPr>
            <w:tcW w:w="1913" w:type="pct"/>
            <w:tcBorders>
              <w:top w:val="single" w:sz="4" w:space="0" w:color="31849B"/>
              <w:left w:val="single" w:sz="4" w:space="0" w:color="31849B"/>
              <w:bottom w:val="single" w:sz="4" w:space="0" w:color="31849B"/>
              <w:right w:val="single" w:sz="4" w:space="0" w:color="31849B"/>
            </w:tcBorders>
            <w:vAlign w:val="center"/>
          </w:tcPr>
          <w:p w14:paraId="5DC63B68"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Pr>
                <w:rFonts w:ascii="微軟正黑體" w:eastAsia="微軟正黑體" w:hAnsi="微軟正黑體" w:hint="eastAsia"/>
                <w:sz w:val="22"/>
              </w:rPr>
              <w:t>X</w:t>
            </w:r>
          </w:p>
        </w:tc>
      </w:tr>
      <w:tr w:rsidR="00ED5C81" w:rsidRPr="00AA353C" w14:paraId="0B5B7E37" w14:textId="77777777" w:rsidTr="009C2CDC">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2BCA4F93" w14:textId="77777777" w:rsidR="00ED5C81" w:rsidRPr="00AA353C" w:rsidRDefault="00340299"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5005C637" w14:textId="77777777" w:rsidR="00ED5C81" w:rsidRPr="008B6117" w:rsidRDefault="00ED5C81" w:rsidP="00ED5C81">
      <w:pPr>
        <w:widowControl/>
        <w:spacing w:line="0" w:lineRule="atLeast"/>
        <w:rPr>
          <w:rFonts w:ascii="微軟正黑體" w:eastAsia="微軟正黑體" w:hAnsi="微軟正黑體" w:cs="新細明體"/>
          <w:color w:val="538135" w:themeColor="accent6" w:themeShade="BF"/>
          <w:kern w:val="0"/>
          <w:sz w:val="32"/>
          <w:szCs w:val="32"/>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ED5C81" w:rsidRPr="00AA353C" w14:paraId="683D7532" w14:textId="77777777" w:rsidTr="009C2CDC">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08921BB4"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ED5C81" w:rsidRPr="00AA353C" w14:paraId="7CB4E3E8" w14:textId="77777777" w:rsidTr="009C2CDC">
        <w:tc>
          <w:tcPr>
            <w:tcW w:w="5000" w:type="pct"/>
            <w:tcBorders>
              <w:top w:val="single" w:sz="4" w:space="0" w:color="31849B"/>
              <w:left w:val="single" w:sz="4" w:space="0" w:color="31849B"/>
              <w:bottom w:val="single" w:sz="4" w:space="0" w:color="31849B"/>
              <w:right w:val="single" w:sz="4" w:space="0" w:color="31849B"/>
            </w:tcBorders>
            <w:vAlign w:val="center"/>
          </w:tcPr>
          <w:p w14:paraId="18C5F0D5" w14:textId="77777777" w:rsidR="00ED5C81" w:rsidRPr="00AA353C" w:rsidRDefault="00ED5C81" w:rsidP="009C2CDC">
            <w:pPr>
              <w:tabs>
                <w:tab w:val="left" w:pos="284"/>
              </w:tabs>
              <w:spacing w:line="0" w:lineRule="atLeast"/>
              <w:rPr>
                <w:rFonts w:ascii="微軟正黑體" w:eastAsia="微軟正黑體" w:hAnsi="微軟正黑體"/>
                <w:sz w:val="22"/>
              </w:rPr>
            </w:pPr>
            <w:r w:rsidRPr="00FD24E3">
              <w:rPr>
                <w:rFonts w:ascii="微軟正黑體" w:eastAsia="微軟正黑體" w:hAnsi="微軟正黑體" w:cs="新細明體"/>
                <w:b/>
                <w:bCs/>
                <w:color w:val="FF0000"/>
                <w:kern w:val="0"/>
                <w:sz w:val="22"/>
              </w:rPr>
              <w:t>《電壓》</w:t>
            </w:r>
            <w:r w:rsidRPr="00FD24E3">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《時差》</w:t>
            </w:r>
            <w:r w:rsidRPr="00FD24E3">
              <w:rPr>
                <w:rFonts w:ascii="微軟正黑體" w:eastAsia="微軟正黑體" w:hAnsi="微軟正黑體" w:cs="新細明體"/>
                <w:kern w:val="0"/>
                <w:sz w:val="22"/>
              </w:rPr>
              <w:br/>
              <w:t>日本全國同屬一個時區，格林威治標準時間(G.M.T.)+9小時，台灣時刻+1小時 P.S 日本不實行夏時制</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《季節氣候》</w:t>
            </w:r>
            <w:r w:rsidRPr="00FD24E3">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FD24E3">
              <w:rPr>
                <w:rFonts w:ascii="微軟正黑體" w:eastAsia="微軟正黑體" w:hAnsi="微軟正黑體" w:cs="新細明體"/>
                <w:kern w:val="0"/>
                <w:sz w:val="22"/>
              </w:rPr>
              <w:br/>
              <w:t>2. 春、秋兩季氣候較為涼爽，需穿外套和薄毛衣。</w:t>
            </w:r>
            <w:r w:rsidRPr="00FD24E3">
              <w:rPr>
                <w:rFonts w:ascii="微軟正黑體" w:eastAsia="微軟正黑體" w:hAnsi="微軟正黑體" w:cs="新細明體"/>
                <w:kern w:val="0"/>
                <w:sz w:val="22"/>
              </w:rPr>
              <w:br/>
              <w:t>3. 夏季炎熱，以短袖運動服裝等 輕便衣著為主。冬季寒冷，需攜帶輕便大衣、保暖外套或厚毛衣等。</w:t>
            </w:r>
            <w:r w:rsidRPr="00FD24E3">
              <w:rPr>
                <w:rFonts w:ascii="微軟正黑體" w:eastAsia="微軟正黑體" w:hAnsi="微軟正黑體" w:cs="新細明體"/>
                <w:kern w:val="0"/>
                <w:sz w:val="22"/>
              </w:rPr>
              <w:br/>
              <w:t>4. 冬季【12-2月】春季【3-5月】夏季【6-8月】秋季【9-11月】。</w:t>
            </w:r>
            <w:r w:rsidRPr="00FD24E3">
              <w:rPr>
                <w:rFonts w:ascii="微軟正黑體" w:eastAsia="微軟正黑體" w:hAnsi="微軟正黑體" w:cs="新細明體"/>
                <w:kern w:val="0"/>
                <w:sz w:val="22"/>
              </w:rPr>
              <w:br/>
              <w:t>5. 參考網站：</w:t>
            </w:r>
            <w:hyperlink r:id="rId17" w:tgtFrame="_blank" w:history="1">
              <w:r w:rsidRPr="00FD24E3">
                <w:rPr>
                  <w:rFonts w:ascii="微軟正黑體" w:eastAsia="微軟正黑體" w:hAnsi="微軟正黑體" w:cs="新細明體"/>
                  <w:color w:val="0000FF"/>
                  <w:kern w:val="0"/>
                  <w:sz w:val="22"/>
                  <w:u w:val="single"/>
                </w:rPr>
                <w:t>氣象周間預報</w:t>
              </w:r>
            </w:hyperlink>
            <w:r w:rsidRPr="00FD24E3">
              <w:rPr>
                <w:rFonts w:ascii="微軟正黑體" w:eastAsia="微軟正黑體" w:hAnsi="微軟正黑體" w:cs="新細明體"/>
                <w:kern w:val="0"/>
                <w:sz w:val="22"/>
              </w:rPr>
              <w:t xml:space="preserve">　</w:t>
            </w:r>
            <w:hyperlink r:id="rId18" w:tgtFrame="_blank" w:history="1">
              <w:r w:rsidRPr="00FD24E3">
                <w:rPr>
                  <w:rFonts w:ascii="微軟正黑體" w:eastAsia="微軟正黑體" w:hAnsi="微軟正黑體" w:cs="新細明體"/>
                  <w:color w:val="0000FF"/>
                  <w:kern w:val="0"/>
                  <w:sz w:val="22"/>
                  <w:u w:val="single"/>
                </w:rPr>
                <w:t>日本觀光振興機構</w:t>
              </w:r>
            </w:hyperlink>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《報名說明》</w:t>
            </w:r>
            <w:r w:rsidRPr="00FD24E3">
              <w:rPr>
                <w:rFonts w:ascii="微軟正黑體" w:eastAsia="微軟正黑體" w:hAnsi="微軟正黑體" w:cs="新細明體"/>
                <w:kern w:val="0"/>
                <w:sz w:val="22"/>
              </w:rPr>
              <w:br/>
              <w:t>1. 本行程無法延長住宿天數、更改行程及航班( 航空公司另有加費延回的規定除外 )。</w:t>
            </w:r>
            <w:r w:rsidRPr="00FD24E3">
              <w:rPr>
                <w:rFonts w:ascii="微軟正黑體" w:eastAsia="微軟正黑體" w:hAnsi="微軟正黑體" w:cs="新細明體"/>
                <w:kern w:val="0"/>
                <w:sz w:val="22"/>
              </w:rPr>
              <w:br/>
              <w:t>2. 本行程所搭乘之航班與行程內容，以說明會時行前通知之資料為準。</w:t>
            </w:r>
            <w:r w:rsidRPr="00FD24E3">
              <w:rPr>
                <w:rFonts w:ascii="微軟正黑體" w:eastAsia="微軟正黑體" w:hAnsi="微軟正黑體" w:cs="新細明體"/>
                <w:kern w:val="0"/>
                <w:sz w:val="22"/>
              </w:rPr>
              <w:br/>
              <w:t>3. 如遇飯店接到大型團體業務而客滿時，本公司將會以同等級飯店取代。</w:t>
            </w:r>
            <w:r w:rsidRPr="00FD24E3">
              <w:rPr>
                <w:rFonts w:ascii="微軟正黑體" w:eastAsia="微軟正黑體" w:hAnsi="微軟正黑體" w:cs="新細明體"/>
                <w:kern w:val="0"/>
                <w:sz w:val="22"/>
              </w:rPr>
              <w:br/>
              <w:t>4. 團體報名確認後，請繳交訂金後，才算完成報名程序；尾款請於出發七天前繳清。</w:t>
            </w:r>
            <w:r w:rsidRPr="00FD24E3">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FD24E3">
              <w:rPr>
                <w:rFonts w:ascii="微軟正黑體" w:eastAsia="微軟正黑體" w:hAnsi="微軟正黑體" w:cs="新細明體"/>
                <w:kern w:val="0"/>
                <w:sz w:val="22"/>
              </w:rPr>
              <w:br/>
              <w:t>6. 如因個人因素無法成行，已繳付之團體訂金依定型化旅遊契約書中之規定辦理。</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《特別注意事項》</w:t>
            </w:r>
            <w:r w:rsidRPr="00FD24E3">
              <w:rPr>
                <w:rFonts w:ascii="微軟正黑體" w:eastAsia="微軟正黑體" w:hAnsi="微軟正黑體" w:cs="新細明體"/>
                <w:kern w:val="0"/>
                <w:sz w:val="22"/>
              </w:rPr>
              <w:br/>
              <w:t>1. 搭乘飛機時，請隨時扣緊安全帶，以免亂流影響安全。</w:t>
            </w:r>
            <w:r w:rsidRPr="00FD24E3">
              <w:rPr>
                <w:rFonts w:ascii="微軟正黑體" w:eastAsia="微軟正黑體" w:hAnsi="微軟正黑體" w:cs="新細明體"/>
                <w:kern w:val="0"/>
                <w:sz w:val="22"/>
              </w:rPr>
              <w:br/>
              <w:t>2. 貴重物品請託放至飯店保險箱，如需隨身攜帶切勿離手，小心扒手在身旁。</w:t>
            </w:r>
            <w:r w:rsidRPr="00FD24E3">
              <w:rPr>
                <w:rFonts w:ascii="微軟正黑體" w:eastAsia="微軟正黑體" w:hAnsi="微軟正黑體" w:cs="新細明體"/>
                <w:kern w:val="0"/>
                <w:sz w:val="22"/>
              </w:rPr>
              <w:br/>
              <w:t>3. 住宿飯店時請隨時將房門扣上安全鎖，以測安全；勿在燈上晾衣物；勿在床上吸煙，聽到警報器響, 請由緊急出口迅速離開。</w:t>
            </w:r>
            <w:r w:rsidRPr="00FD24E3">
              <w:rPr>
                <w:rFonts w:ascii="微軟正黑體" w:eastAsia="微軟正黑體" w:hAnsi="微軟正黑體" w:cs="新細明體"/>
                <w:kern w:val="0"/>
                <w:sz w:val="22"/>
              </w:rPr>
              <w:br/>
              <w:t>4. 游泳池未開放時請勿擅自入池游泳，並切記勿單獨入池。</w:t>
            </w:r>
            <w:r w:rsidRPr="00FD24E3">
              <w:rPr>
                <w:rFonts w:ascii="微軟正黑體" w:eastAsia="微軟正黑體" w:hAnsi="微軟正黑體" w:cs="新細明體"/>
                <w:kern w:val="0"/>
                <w:sz w:val="22"/>
              </w:rPr>
              <w:br/>
              <w:t>5. 搭乘船隻請務必穿著救生衣。</w:t>
            </w:r>
            <w:r w:rsidRPr="00FD24E3">
              <w:rPr>
                <w:rFonts w:ascii="微軟正黑體" w:eastAsia="微軟正黑體" w:hAnsi="微軟正黑體" w:cs="新細明體"/>
                <w:kern w:val="0"/>
                <w:sz w:val="22"/>
              </w:rPr>
              <w:br/>
              <w:t>6. 搭乘快艇請扶緊把手或坐穩，勿任意移動。</w:t>
            </w:r>
            <w:r w:rsidRPr="00FD24E3">
              <w:rPr>
                <w:rFonts w:ascii="微軟正黑體" w:eastAsia="微軟正黑體" w:hAnsi="微軟正黑體" w:cs="新細明體"/>
                <w:kern w:val="0"/>
                <w:sz w:val="22"/>
              </w:rPr>
              <w:br/>
              <w:t>7. 海邊戲水請勿超越安全警戒線。</w:t>
            </w:r>
            <w:r w:rsidRPr="00FD24E3">
              <w:rPr>
                <w:rFonts w:ascii="微軟正黑體" w:eastAsia="微軟正黑體" w:hAnsi="微軟正黑體" w:cs="新細明體"/>
                <w:kern w:val="0"/>
                <w:sz w:val="22"/>
              </w:rPr>
              <w:br/>
              <w:t>8. 泡溫泉大浴室時不著衣物或泳衣,請先在池外清洗乾淨後再入池內,請注意泡溫泉每次最好以１５分鐘為佳,並攜伴同行.</w:t>
            </w:r>
            <w:r w:rsidRPr="00FD24E3">
              <w:rPr>
                <w:rFonts w:ascii="微軟正黑體" w:eastAsia="微軟正黑體" w:hAnsi="微軟正黑體" w:cs="新細明體"/>
                <w:kern w:val="0"/>
                <w:sz w:val="22"/>
              </w:rPr>
              <w:br/>
              <w:t>9. 搭乘車時請勿任意更換座位，頭、手請勿伸出窗外，上下車時注意來車方向以免發生危險。</w:t>
            </w:r>
            <w:r w:rsidRPr="00FD24E3">
              <w:rPr>
                <w:rFonts w:ascii="微軟正黑體" w:eastAsia="微軟正黑體" w:hAnsi="微軟正黑體" w:cs="新細明體"/>
                <w:kern w:val="0"/>
                <w:sz w:val="22"/>
              </w:rPr>
              <w:br/>
              <w:t>10. 搭乘纜車時請依序上下，聽從工作人員指揮。</w:t>
            </w:r>
            <w:r w:rsidRPr="00FD24E3">
              <w:rPr>
                <w:rFonts w:ascii="微軟正黑體" w:eastAsia="微軟正黑體" w:hAnsi="微軟正黑體" w:cs="新細明體"/>
                <w:kern w:val="0"/>
                <w:sz w:val="22"/>
              </w:rPr>
              <w:br/>
              <w:t>11. 團體需一起活動，途中若要離隊需徵得領隊同意以免發生意外。</w:t>
            </w:r>
            <w:r w:rsidRPr="00FD24E3">
              <w:rPr>
                <w:rFonts w:ascii="微軟正黑體" w:eastAsia="微軟正黑體" w:hAnsi="微軟正黑體" w:cs="新細明體"/>
                <w:kern w:val="0"/>
                <w:sz w:val="22"/>
              </w:rPr>
              <w:br/>
              <w:t>12. 夜間或自由活動時間若需自行外出，請告知領隊或團友，並應特別注意安全。</w:t>
            </w:r>
            <w:r w:rsidRPr="00FD24E3">
              <w:rPr>
                <w:rFonts w:ascii="微軟正黑體" w:eastAsia="微軟正黑體" w:hAnsi="微軟正黑體" w:cs="新細明體"/>
                <w:kern w:val="0"/>
                <w:sz w:val="22"/>
              </w:rPr>
              <w:br/>
              <w:t>13. 行走雪地及陡峭之路請謹慎小心。</w:t>
            </w:r>
            <w:r w:rsidRPr="00FD24E3">
              <w:rPr>
                <w:rFonts w:ascii="微軟正黑體" w:eastAsia="微軟正黑體" w:hAnsi="微軟正黑體" w:cs="新細明體"/>
                <w:kern w:val="0"/>
                <w:sz w:val="22"/>
              </w:rPr>
              <w:br/>
              <w:t>14. 日本飯店內皆有牙膏牙刷及拖鞋,房內亦有日式和服可換穿.</w:t>
            </w:r>
            <w:r w:rsidRPr="00FD24E3">
              <w:rPr>
                <w:rFonts w:ascii="微軟正黑體" w:eastAsia="微軟正黑體" w:hAnsi="微軟正黑體" w:cs="新細明體"/>
                <w:kern w:val="0"/>
                <w:sz w:val="22"/>
              </w:rPr>
              <w:br/>
              <w:t>15. 日本境內自來水冷水可生飲,熱水須用熱水壺煮沸才飲用.</w:t>
            </w:r>
            <w:r w:rsidRPr="00FD24E3">
              <w:rPr>
                <w:rFonts w:ascii="微軟正黑體" w:eastAsia="微軟正黑體" w:hAnsi="微軟正黑體" w:cs="新細明體"/>
                <w:kern w:val="0"/>
                <w:sz w:val="22"/>
              </w:rPr>
              <w:br/>
              <w:t>16. 日本的行李須請客人自行提領至房間. </w:t>
            </w:r>
            <w:r w:rsidRPr="00FD24E3">
              <w:rPr>
                <w:rFonts w:ascii="微軟正黑體" w:eastAsia="微軟正黑體" w:hAnsi="微軟正黑體" w:cs="新細明體"/>
                <w:kern w:val="0"/>
                <w:sz w:val="22"/>
              </w:rPr>
              <w:br/>
              <w:t>17. 切勿在公共場合露財，購物時也勿當眾清數鈔票。</w:t>
            </w:r>
            <w:r w:rsidRPr="00FD24E3">
              <w:rPr>
                <w:rFonts w:ascii="微軟正黑體" w:eastAsia="微軟正黑體" w:hAnsi="微軟正黑體" w:cs="新細明體"/>
                <w:kern w:val="0"/>
                <w:sz w:val="22"/>
              </w:rPr>
              <w:br/>
              <w:t>18. 遵守領隊所宣布的觀光區、餐廳、飯店、遊樂設施等各種場所的注意事項。</w:t>
            </w:r>
            <w:r w:rsidRPr="00FD24E3">
              <w:rPr>
                <w:rFonts w:ascii="微軟正黑體" w:eastAsia="微軟正黑體" w:hAnsi="微軟正黑體" w:cs="新細明體"/>
                <w:kern w:val="0"/>
                <w:sz w:val="22"/>
              </w:rPr>
              <w:br/>
              <w:t>19. 於日本一般商店購物須另加5%的消費稅. 於百貨公司購物累計達日幣10000以上出示護照登記填表可減免5%的消費稅,但非每一百貨適用,且手續較繁瑣.</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《特別提醒》</w:t>
            </w:r>
            <w:r w:rsidRPr="00FD24E3">
              <w:rPr>
                <w:rFonts w:ascii="微軟正黑體" w:eastAsia="微軟正黑體" w:hAnsi="微軟正黑體" w:cs="新細明體"/>
                <w:kern w:val="0"/>
                <w:sz w:val="22"/>
              </w:rPr>
              <w:br/>
              <w:t>為避免出國當天出現無法出境的情況，在此特別懇請；再次檢查、確認您的護照</w:t>
            </w:r>
            <w:r w:rsidRPr="00FD24E3">
              <w:rPr>
                <w:rFonts w:ascii="微軟正黑體" w:eastAsia="微軟正黑體" w:hAnsi="微軟正黑體" w:cs="新細明體"/>
                <w:kern w:val="0"/>
                <w:sz w:val="22"/>
              </w:rPr>
              <w:br/>
              <w:t>1. 依國際慣例規定，護照有效期限，至少應持有滿半年以上效期，始可入境其它國家。有些國家要求更多，出發前請務必確認( 例 : 捷克15個月 )</w:t>
            </w:r>
            <w:r w:rsidRPr="00FD24E3">
              <w:rPr>
                <w:rFonts w:ascii="微軟正黑體" w:eastAsia="微軟正黑體" w:hAnsi="微軟正黑體" w:cs="新細明體"/>
                <w:kern w:val="0"/>
                <w:sz w:val="22"/>
              </w:rPr>
              <w:br/>
              <w:t>2. 凡軍人身份申請護照，核發時既蓋有【持照人出國應經核准】的章。出國前必須到所屬主管機關再蓋一個【 年 月 日之前同意出國字第 號核准】的核準章。( 蓋章後一個月內必須出國 )</w:t>
            </w:r>
            <w:r w:rsidRPr="00FD24E3">
              <w:rPr>
                <w:rFonts w:ascii="微軟正黑體" w:eastAsia="微軟正黑體" w:hAnsi="微軟正黑體" w:cs="新細明體"/>
                <w:kern w:val="0"/>
                <w:sz w:val="22"/>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D24E3">
              <w:rPr>
                <w:rFonts w:ascii="微軟正黑體" w:eastAsia="微軟正黑體" w:hAnsi="微軟正黑體" w:cs="新細明體"/>
                <w:kern w:val="0"/>
                <w:sz w:val="22"/>
              </w:rPr>
              <w:br/>
              <w:t>4. 接近役齡男子申請護照，核發時既蓋有【尚未履行兵役義務】的章。</w:t>
            </w:r>
            <w:r w:rsidRPr="00FD24E3">
              <w:rPr>
                <w:rFonts w:ascii="微軟正黑體" w:eastAsia="微軟正黑體" w:hAnsi="微軟正黑體" w:cs="新細明體"/>
                <w:kern w:val="0"/>
                <w:sz w:val="22"/>
              </w:rPr>
              <w:br/>
              <w:t>5. 雙重國籍者進出中華民國國境，必須使用同一本護照進、出國境。</w:t>
            </w:r>
            <w:r w:rsidRPr="00FD24E3">
              <w:rPr>
                <w:rFonts w:ascii="微軟正黑體" w:eastAsia="微軟正黑體" w:hAnsi="微軟正黑體" w:cs="新細明體"/>
                <w:kern w:val="0"/>
                <w:sz w:val="22"/>
              </w:rPr>
              <w:br/>
              <w:t>6. 持外國護照入境中華民國參加旅遊行程者，需備有離境機票以供抽查。</w:t>
            </w:r>
            <w:r w:rsidRPr="00FD24E3">
              <w:rPr>
                <w:rFonts w:ascii="微軟正黑體" w:eastAsia="微軟正黑體" w:hAnsi="微軟正黑體" w:cs="新細明體"/>
                <w:kern w:val="0"/>
                <w:sz w:val="22"/>
              </w:rPr>
              <w:br/>
            </w:r>
            <w:r w:rsidRPr="008E51CB">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Pr>
                <w:rFonts w:ascii="微軟正黑體" w:eastAsia="微軟正黑體" w:hAnsi="微軟正黑體" w:cs="新細明體" w:hint="eastAsia"/>
                <w:b/>
                <w:bCs/>
                <w:kern w:val="0"/>
                <w:sz w:val="22"/>
              </w:rPr>
              <w:t>。</w:t>
            </w:r>
          </w:p>
        </w:tc>
      </w:tr>
    </w:tbl>
    <w:p w14:paraId="6431E12C" w14:textId="77777777" w:rsidR="00ED5C81" w:rsidRPr="009A3CE2" w:rsidRDefault="00ED5C81" w:rsidP="00ED5C81">
      <w:pPr>
        <w:widowControl/>
        <w:spacing w:line="0" w:lineRule="atLeast"/>
        <w:rPr>
          <w:rFonts w:hint="eastAsia"/>
        </w:rPr>
      </w:pPr>
    </w:p>
    <w:sectPr w:rsidR="00ED5C81" w:rsidRPr="009A3CE2"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10CA" w14:textId="77777777" w:rsidR="00C527E5" w:rsidRDefault="00C527E5" w:rsidP="0068191A">
      <w:r>
        <w:separator/>
      </w:r>
    </w:p>
  </w:endnote>
  <w:endnote w:type="continuationSeparator" w:id="0">
    <w:p w14:paraId="41DD59DB" w14:textId="77777777" w:rsidR="00C527E5" w:rsidRDefault="00C527E5"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4F902" w14:textId="77777777" w:rsidR="00C527E5" w:rsidRDefault="00C527E5" w:rsidP="0068191A">
      <w:r>
        <w:separator/>
      </w:r>
    </w:p>
  </w:footnote>
  <w:footnote w:type="continuationSeparator" w:id="0">
    <w:p w14:paraId="731E04D8" w14:textId="77777777" w:rsidR="00C527E5" w:rsidRDefault="00C527E5"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4275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33538"/>
    <w:rsid w:val="0005199D"/>
    <w:rsid w:val="00070494"/>
    <w:rsid w:val="00086460"/>
    <w:rsid w:val="00091BC0"/>
    <w:rsid w:val="00093C93"/>
    <w:rsid w:val="00094E3B"/>
    <w:rsid w:val="000A3FEB"/>
    <w:rsid w:val="000B7E55"/>
    <w:rsid w:val="000E1582"/>
    <w:rsid w:val="000F27EF"/>
    <w:rsid w:val="00173CF1"/>
    <w:rsid w:val="00192187"/>
    <w:rsid w:val="001B3E48"/>
    <w:rsid w:val="001C007F"/>
    <w:rsid w:val="001C4318"/>
    <w:rsid w:val="001D696A"/>
    <w:rsid w:val="00230DE2"/>
    <w:rsid w:val="002603EC"/>
    <w:rsid w:val="002642E7"/>
    <w:rsid w:val="00294096"/>
    <w:rsid w:val="002D02EA"/>
    <w:rsid w:val="0033627F"/>
    <w:rsid w:val="00340299"/>
    <w:rsid w:val="00343906"/>
    <w:rsid w:val="003705FA"/>
    <w:rsid w:val="00387AFE"/>
    <w:rsid w:val="003903B5"/>
    <w:rsid w:val="003A71B6"/>
    <w:rsid w:val="00436F2C"/>
    <w:rsid w:val="00455CB8"/>
    <w:rsid w:val="00472509"/>
    <w:rsid w:val="00481403"/>
    <w:rsid w:val="004B25EE"/>
    <w:rsid w:val="004D245A"/>
    <w:rsid w:val="004E1EE7"/>
    <w:rsid w:val="004F72F9"/>
    <w:rsid w:val="00554737"/>
    <w:rsid w:val="00583E6F"/>
    <w:rsid w:val="005C57D3"/>
    <w:rsid w:val="005D403D"/>
    <w:rsid w:val="00601ED7"/>
    <w:rsid w:val="006221C8"/>
    <w:rsid w:val="00645B6B"/>
    <w:rsid w:val="0066513D"/>
    <w:rsid w:val="00674D8C"/>
    <w:rsid w:val="00680F27"/>
    <w:rsid w:val="0068191A"/>
    <w:rsid w:val="006B0D95"/>
    <w:rsid w:val="006C6691"/>
    <w:rsid w:val="006C7CE6"/>
    <w:rsid w:val="006E4958"/>
    <w:rsid w:val="006F3B29"/>
    <w:rsid w:val="0071674C"/>
    <w:rsid w:val="00764989"/>
    <w:rsid w:val="00777183"/>
    <w:rsid w:val="007A1437"/>
    <w:rsid w:val="007A3962"/>
    <w:rsid w:val="007C2951"/>
    <w:rsid w:val="007E6A0B"/>
    <w:rsid w:val="00877585"/>
    <w:rsid w:val="008C1FB6"/>
    <w:rsid w:val="00910C2E"/>
    <w:rsid w:val="00926C9C"/>
    <w:rsid w:val="00930333"/>
    <w:rsid w:val="00952BA9"/>
    <w:rsid w:val="009906C2"/>
    <w:rsid w:val="00995D7D"/>
    <w:rsid w:val="009A3CE2"/>
    <w:rsid w:val="009C5871"/>
    <w:rsid w:val="009E4FEB"/>
    <w:rsid w:val="009F5A2F"/>
    <w:rsid w:val="00A136EB"/>
    <w:rsid w:val="00A409B4"/>
    <w:rsid w:val="00A44DE7"/>
    <w:rsid w:val="00A471CD"/>
    <w:rsid w:val="00A517FC"/>
    <w:rsid w:val="00A6636D"/>
    <w:rsid w:val="00A837DA"/>
    <w:rsid w:val="00A83C64"/>
    <w:rsid w:val="00AB117B"/>
    <w:rsid w:val="00AB2B83"/>
    <w:rsid w:val="00AB6797"/>
    <w:rsid w:val="00AC1D83"/>
    <w:rsid w:val="00AC2E24"/>
    <w:rsid w:val="00AD6314"/>
    <w:rsid w:val="00AE5D7E"/>
    <w:rsid w:val="00AF3707"/>
    <w:rsid w:val="00B37465"/>
    <w:rsid w:val="00B4529B"/>
    <w:rsid w:val="00B70651"/>
    <w:rsid w:val="00B83E63"/>
    <w:rsid w:val="00B85E60"/>
    <w:rsid w:val="00BB0414"/>
    <w:rsid w:val="00BB4E76"/>
    <w:rsid w:val="00BD71AD"/>
    <w:rsid w:val="00BE5472"/>
    <w:rsid w:val="00BF6D95"/>
    <w:rsid w:val="00C05B73"/>
    <w:rsid w:val="00C06620"/>
    <w:rsid w:val="00C10A53"/>
    <w:rsid w:val="00C24D44"/>
    <w:rsid w:val="00C527E5"/>
    <w:rsid w:val="00C63029"/>
    <w:rsid w:val="00CC393F"/>
    <w:rsid w:val="00CD0ACF"/>
    <w:rsid w:val="00D0706E"/>
    <w:rsid w:val="00D32970"/>
    <w:rsid w:val="00D44A61"/>
    <w:rsid w:val="00D47CDB"/>
    <w:rsid w:val="00D52B00"/>
    <w:rsid w:val="00D56CD1"/>
    <w:rsid w:val="00D61714"/>
    <w:rsid w:val="00D72521"/>
    <w:rsid w:val="00D768EE"/>
    <w:rsid w:val="00D87A4E"/>
    <w:rsid w:val="00DC087C"/>
    <w:rsid w:val="00DD4894"/>
    <w:rsid w:val="00DF4BEE"/>
    <w:rsid w:val="00E1304E"/>
    <w:rsid w:val="00E26E33"/>
    <w:rsid w:val="00E47EFD"/>
    <w:rsid w:val="00E75D04"/>
    <w:rsid w:val="00ED5C81"/>
    <w:rsid w:val="00EE3680"/>
    <w:rsid w:val="00EE6213"/>
    <w:rsid w:val="00EF174D"/>
    <w:rsid w:val="00EF4245"/>
    <w:rsid w:val="00F11E0E"/>
    <w:rsid w:val="00F26C52"/>
    <w:rsid w:val="00F4304D"/>
    <w:rsid w:val="00F675BC"/>
    <w:rsid w:val="00F7494C"/>
    <w:rsid w:val="00F86F2C"/>
    <w:rsid w:val="00F900B9"/>
    <w:rsid w:val="00FC5C3E"/>
    <w:rsid w:val="00FD1B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D7FD0"/>
  <w15:docId w15:val="{E1E611AC-3FFB-4AD0-AAA1-B797FB9A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3A71B6"/>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69983">
      <w:bodyDiv w:val="1"/>
      <w:marLeft w:val="0"/>
      <w:marRight w:val="0"/>
      <w:marTop w:val="0"/>
      <w:marBottom w:val="0"/>
      <w:divBdr>
        <w:top w:val="none" w:sz="0" w:space="0" w:color="auto"/>
        <w:left w:val="none" w:sz="0" w:space="0" w:color="auto"/>
        <w:bottom w:val="none" w:sz="0" w:space="0" w:color="auto"/>
        <w:right w:val="none" w:sz="0" w:space="0" w:color="auto"/>
      </w:divBdr>
    </w:div>
    <w:div w:id="353044630">
      <w:bodyDiv w:val="1"/>
      <w:marLeft w:val="0"/>
      <w:marRight w:val="0"/>
      <w:marTop w:val="0"/>
      <w:marBottom w:val="0"/>
      <w:divBdr>
        <w:top w:val="none" w:sz="0" w:space="0" w:color="auto"/>
        <w:left w:val="none" w:sz="0" w:space="0" w:color="auto"/>
        <w:bottom w:val="none" w:sz="0" w:space="0" w:color="auto"/>
        <w:right w:val="none" w:sz="0" w:space="0" w:color="auto"/>
      </w:divBdr>
    </w:div>
    <w:div w:id="354575762">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98154823">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830483176">
      <w:bodyDiv w:val="1"/>
      <w:marLeft w:val="0"/>
      <w:marRight w:val="0"/>
      <w:marTop w:val="0"/>
      <w:marBottom w:val="0"/>
      <w:divBdr>
        <w:top w:val="none" w:sz="0" w:space="0" w:color="auto"/>
        <w:left w:val="none" w:sz="0" w:space="0" w:color="auto"/>
        <w:bottom w:val="none" w:sz="0" w:space="0" w:color="auto"/>
        <w:right w:val="none" w:sz="0" w:space="0" w:color="auto"/>
      </w:divBdr>
    </w:div>
    <w:div w:id="1094132980">
      <w:bodyDiv w:val="1"/>
      <w:marLeft w:val="0"/>
      <w:marRight w:val="0"/>
      <w:marTop w:val="0"/>
      <w:marBottom w:val="0"/>
      <w:divBdr>
        <w:top w:val="none" w:sz="0" w:space="0" w:color="auto"/>
        <w:left w:val="none" w:sz="0" w:space="0" w:color="auto"/>
        <w:bottom w:val="none" w:sz="0" w:space="0" w:color="auto"/>
        <w:right w:val="none" w:sz="0" w:space="0" w:color="auto"/>
      </w:divBdr>
    </w:div>
    <w:div w:id="1253396767">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554579814">
      <w:bodyDiv w:val="1"/>
      <w:marLeft w:val="0"/>
      <w:marRight w:val="0"/>
      <w:marTop w:val="0"/>
      <w:marBottom w:val="0"/>
      <w:divBdr>
        <w:top w:val="none" w:sz="0" w:space="0" w:color="auto"/>
        <w:left w:val="none" w:sz="0" w:space="0" w:color="auto"/>
        <w:bottom w:val="none" w:sz="0" w:space="0" w:color="auto"/>
        <w:right w:val="none" w:sz="0" w:space="0" w:color="auto"/>
      </w:divBdr>
    </w:div>
    <w:div w:id="16870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i-park.jp/kaiyohaku/tc/" TargetMode="External"/><Relationship Id="rId13" Type="http://schemas.openxmlformats.org/officeDocument/2006/relationships/image" Target="media/image5.jpeg"/><Relationship Id="rId18" Type="http://schemas.openxmlformats.org/officeDocument/2006/relationships/hyperlink" Target="http://www.welcome2japan.hk/index.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eather.yahoo.co.jp/weathe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864</Words>
  <Characters>4930</Characters>
  <Application>Microsoft Office Word</Application>
  <DocSecurity>0</DocSecurity>
  <Lines>41</Lines>
  <Paragraphs>11</Paragraphs>
  <ScaleCrop>false</ScaleCrop>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7</cp:revision>
  <dcterms:created xsi:type="dcterms:W3CDTF">2022-11-24T01:28:00Z</dcterms:created>
  <dcterms:modified xsi:type="dcterms:W3CDTF">2024-05-07T07:57:00Z</dcterms:modified>
</cp:coreProperties>
</file>