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D6950" w14:textId="77777777" w:rsidR="006162AF" w:rsidRDefault="006162AF" w:rsidP="006162AF">
      <w:pPr>
        <w:spacing w:line="560" w:lineRule="exact"/>
        <w:jc w:val="center"/>
        <w:rPr>
          <w:rFonts w:ascii="微軟正黑體" w:eastAsia="微軟正黑體" w:hAnsi="微軟正黑體"/>
          <w:b/>
          <w:sz w:val="48"/>
          <w:szCs w:val="28"/>
        </w:rPr>
      </w:pPr>
      <w:r>
        <w:rPr>
          <w:rFonts w:ascii="微軟正黑體" w:eastAsia="微軟正黑體" w:hAnsi="微軟正黑體" w:hint="eastAsia"/>
          <w:b/>
          <w:sz w:val="48"/>
          <w:szCs w:val="28"/>
        </w:rPr>
        <w:t xml:space="preserve">   樂遊金門+建功嶼</w:t>
      </w:r>
      <w:r w:rsidR="00A03008">
        <w:rPr>
          <w:rFonts w:ascii="微軟正黑體" w:eastAsia="微軟正黑體" w:hAnsi="微軟正黑體" w:hint="eastAsia"/>
          <w:b/>
          <w:sz w:val="48"/>
          <w:szCs w:val="28"/>
        </w:rPr>
        <w:t>+痛風海鮮餐</w:t>
      </w:r>
      <w:r w:rsidR="009243F5">
        <w:rPr>
          <w:rFonts w:ascii="微軟正黑體" w:eastAsia="微軟正黑體" w:hAnsi="微軟正黑體" w:hint="eastAsia"/>
          <w:b/>
          <w:sz w:val="48"/>
          <w:szCs w:val="28"/>
        </w:rPr>
        <w:t>三</w:t>
      </w:r>
      <w:r w:rsidRPr="006F0868">
        <w:rPr>
          <w:rFonts w:ascii="微軟正黑體" w:eastAsia="微軟正黑體" w:hAnsi="微軟正黑體" w:hint="eastAsia"/>
          <w:b/>
          <w:sz w:val="48"/>
          <w:szCs w:val="28"/>
        </w:rPr>
        <w:t>日</w:t>
      </w:r>
    </w:p>
    <w:p w14:paraId="1BC837D0" w14:textId="77777777" w:rsidR="00AE1EB3" w:rsidRPr="00825B01" w:rsidRDefault="00AE1EB3" w:rsidP="00F6540F">
      <w:pPr>
        <w:rPr>
          <w:rFonts w:ascii="微軟正黑體" w:eastAsia="微軟正黑體" w:hAnsi="微軟正黑體"/>
          <w:b/>
          <w:iCs/>
          <w:sz w:val="36"/>
          <w:u w:val="thick"/>
        </w:rPr>
      </w:pPr>
      <w:r w:rsidRPr="00825B01">
        <w:rPr>
          <w:rFonts w:ascii="微軟正黑體" w:eastAsia="微軟正黑體" w:hAnsi="微軟正黑體" w:hint="eastAsia"/>
          <w:b/>
          <w:iCs/>
          <w:sz w:val="36"/>
          <w:u w:val="thick"/>
        </w:rPr>
        <w:t xml:space="preserve">行程特色                                                    </w:t>
      </w:r>
    </w:p>
    <w:p w14:paraId="6B11E2BA" w14:textId="77777777" w:rsidR="00AE1EB3" w:rsidRPr="009243F5" w:rsidRDefault="00AE1EB3" w:rsidP="00AE1EB3">
      <w:pPr>
        <w:widowControl/>
        <w:shd w:val="clear" w:color="auto" w:fill="FFFFFF"/>
        <w:spacing w:line="340" w:lineRule="exact"/>
        <w:rPr>
          <w:rFonts w:ascii="微軟正黑體" w:eastAsia="微軟正黑體" w:hAnsi="微軟正黑體"/>
          <w:bCs/>
          <w:color w:val="000000"/>
          <w:kern w:val="0"/>
          <w:sz w:val="22"/>
        </w:rPr>
      </w:pP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【</w:t>
      </w:r>
      <w:r w:rsidRPr="00045F15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</w:rPr>
        <w:t>山后民俗文化村</w:t>
      </w: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】</w:t>
      </w:r>
      <w:r w:rsidRPr="009243F5">
        <w:rPr>
          <w:rFonts w:ascii="微軟正黑體" w:eastAsia="微軟正黑體" w:hAnsi="微軟正黑體" w:hint="eastAsia"/>
          <w:bCs/>
          <w:color w:val="000000"/>
          <w:kern w:val="0"/>
          <w:sz w:val="22"/>
        </w:rPr>
        <w:t>來到金門，如果想看到完整的古厝聚落，一定不能錯過金沙鎮的山后民俗文化村！這群建築完成於清光緒26年，為旅日族人王國珍、王敬祥父子經商有成，號召族人闢建而成，佔地相當廣闊，包括16棟閩南傳統二進式建築，1棟學堂建築及1棟王氏宗祠共18棟，合稱為「十八間」。</w:t>
      </w:r>
    </w:p>
    <w:p w14:paraId="2833F44E" w14:textId="77777777" w:rsidR="00AE1EB3" w:rsidRDefault="00AE1EB3" w:rsidP="00F6540F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>
        <w:rPr>
          <w:rFonts w:ascii="微軟正黑體" w:eastAsia="微軟正黑體" w:hAnsi="微軟正黑體"/>
          <w:bCs/>
          <w:noProof/>
          <w:color w:val="000000"/>
          <w:kern w:val="0"/>
        </w:rPr>
        <w:drawing>
          <wp:inline distT="0" distB="0" distL="0" distR="0" wp14:anchorId="5169CC76" wp14:editId="62D5AB99">
            <wp:extent cx="6842760" cy="1424940"/>
            <wp:effectExtent l="0" t="0" r="0" b="3810"/>
            <wp:docPr id="1" name="圖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1C31" w14:textId="77777777" w:rsidR="00AE1EB3" w:rsidRPr="009243F5" w:rsidRDefault="00AE1EB3" w:rsidP="00AE1EB3">
      <w:pPr>
        <w:widowControl/>
        <w:shd w:val="clear" w:color="auto" w:fill="FFFFFF"/>
        <w:spacing w:line="360" w:lineRule="exact"/>
        <w:rPr>
          <w:rFonts w:ascii="微軟正黑體" w:eastAsia="微軟正黑體" w:hAnsi="微軟正黑體"/>
          <w:bCs/>
          <w:color w:val="000000"/>
          <w:kern w:val="0"/>
          <w:sz w:val="22"/>
        </w:rPr>
      </w:pP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【</w:t>
      </w:r>
      <w:r w:rsidRPr="00106F7D">
        <w:rPr>
          <w:rFonts w:ascii="微軟正黑體" w:eastAsia="微軟正黑體" w:hAnsi="微軟正黑體" w:hint="eastAsia"/>
          <w:b/>
          <w:color w:val="000000"/>
          <w:kern w:val="0"/>
          <w:sz w:val="28"/>
          <w:szCs w:val="28"/>
        </w:rPr>
        <w:t>陳景蘭洋樓</w:t>
      </w:r>
      <w:r w:rsidRPr="000F12D7">
        <w:rPr>
          <w:rFonts w:ascii="微軟正黑體" w:eastAsia="微軟正黑體" w:hAnsi="微軟正黑體" w:cs="新細明體" w:hint="eastAsia"/>
          <w:b/>
          <w:bCs/>
          <w:sz w:val="28"/>
          <w:szCs w:val="28"/>
        </w:rPr>
        <w:t>】</w:t>
      </w:r>
      <w:r w:rsidRPr="009243F5">
        <w:rPr>
          <w:rFonts w:ascii="微軟正黑體" w:eastAsia="微軟正黑體" w:hAnsi="微軟正黑體" w:hint="eastAsia"/>
          <w:bCs/>
          <w:color w:val="000000"/>
          <w:kern w:val="0"/>
          <w:sz w:val="22"/>
        </w:rPr>
        <w:t>這是金門旅居新加坡僑商陳景蘭於公元1921年興建的洋樓宅第，也是金門規模最大的一棟洋樓，是金門華僑回鄉興建「番仔樓」代表作。淨白色的外觀讓陳景蘭洋樓多添了些洋味，精緻的雕花與對稱拱門，猶如西洋建築的工法，是陳景蘭洋樓最令人印象深刻的部份。</w:t>
      </w:r>
    </w:p>
    <w:p w14:paraId="0CB66510" w14:textId="539AFFB7" w:rsidR="00AE1EB3" w:rsidRDefault="00AE1EB3" w:rsidP="00F6540F">
      <w:pPr>
        <w:widowControl/>
        <w:shd w:val="clear" w:color="auto" w:fill="FFFFFF"/>
        <w:spacing w:line="0" w:lineRule="atLeast"/>
        <w:rPr>
          <w:rFonts w:ascii="微軟正黑體" w:eastAsia="微軟正黑體" w:hAnsi="微軟正黑體"/>
          <w:b/>
          <w:iCs/>
          <w:sz w:val="36"/>
          <w:u w:val="thick"/>
        </w:rPr>
      </w:pPr>
      <w:r>
        <w:rPr>
          <w:rFonts w:ascii="微軟正黑體" w:eastAsia="微軟正黑體" w:hAnsi="微軟正黑體"/>
          <w:bCs/>
          <w:noProof/>
          <w:color w:val="000000"/>
          <w:kern w:val="0"/>
        </w:rPr>
        <w:drawing>
          <wp:inline distT="0" distB="0" distL="0" distR="0" wp14:anchorId="3A24F987" wp14:editId="37858DEE">
            <wp:extent cx="6842760" cy="142494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1BA0" w14:textId="283B3F7F" w:rsidR="00F6540F" w:rsidRPr="003761ED" w:rsidRDefault="00F6540F" w:rsidP="00F6540F">
      <w:pPr>
        <w:spacing w:beforeLines="50" w:before="180" w:line="360" w:lineRule="exact"/>
        <w:rPr>
          <w:rFonts w:ascii="微軟正黑體" w:eastAsia="微軟正黑體" w:hAnsi="微軟正黑體"/>
          <w:b/>
          <w:color w:val="0000FF"/>
          <w:sz w:val="28"/>
          <w:szCs w:val="32"/>
        </w:rPr>
      </w:pPr>
      <w:r w:rsidRPr="00225BA5">
        <w:rPr>
          <w:rFonts w:ascii="微軟正黑體" w:eastAsia="微軟正黑體" w:hAnsi="微軟正黑體" w:hint="eastAsia"/>
          <w:b/>
          <w:color w:val="0000FF"/>
          <w:sz w:val="28"/>
          <w:szCs w:val="32"/>
        </w:rPr>
        <w:t>【</w:t>
      </w:r>
      <w:r w:rsidRPr="00225BA5">
        <w:rPr>
          <w:rFonts w:ascii="微軟正黑體" w:eastAsia="微軟正黑體" w:hAnsi="微軟正黑體" w:hint="eastAsia"/>
          <w:b/>
          <w:color w:val="0000FF"/>
          <w:sz w:val="28"/>
          <w:szCs w:val="28"/>
        </w:rPr>
        <w:t>參考航班</w:t>
      </w:r>
      <w:r w:rsidRPr="00225BA5">
        <w:rPr>
          <w:rFonts w:ascii="微軟正黑體" w:eastAsia="微軟正黑體" w:hAnsi="微軟正黑體" w:hint="eastAsia"/>
          <w:b/>
          <w:color w:val="0000FF"/>
          <w:sz w:val="28"/>
          <w:szCs w:val="32"/>
        </w:rPr>
        <w:t>】</w:t>
      </w:r>
      <w:r w:rsidRPr="00225BA5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</w:rPr>
        <w:t>搭乘【</w:t>
      </w:r>
      <w:r>
        <w:rPr>
          <w:rFonts w:ascii="微軟正黑體" w:eastAsia="微軟正黑體" w:hAnsi="微軟正黑體" w:hint="eastAsia"/>
          <w:b/>
          <w:bCs/>
          <w:color w:val="000000"/>
          <w:sz w:val="28"/>
          <w:szCs w:val="28"/>
        </w:rPr>
        <w:t>華信</w:t>
      </w:r>
      <w:r w:rsidRPr="006D0F54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</w:rPr>
        <w:t>航空</w:t>
      </w:r>
      <w:r w:rsidRPr="00225BA5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</w:rPr>
        <w:t>】</w:t>
      </w:r>
    </w:p>
    <w:p w14:paraId="1B9D8452" w14:textId="77777777" w:rsidR="00F6540F" w:rsidRDefault="00F6540F" w:rsidP="00F6540F">
      <w:pPr>
        <w:spacing w:line="360" w:lineRule="exact"/>
        <w:rPr>
          <w:rFonts w:ascii="微軟正黑體" w:eastAsia="微軟正黑體" w:hAnsi="微軟正黑體"/>
          <w:b/>
          <w:iCs/>
          <w:color w:val="FF0000"/>
          <w:lang w:val="sq-AL"/>
        </w:rPr>
      </w:pPr>
      <w:r>
        <w:rPr>
          <w:rFonts w:ascii="微軟正黑體" w:eastAsia="微軟正黑體" w:hAnsi="微軟正黑體" w:hint="eastAsia"/>
          <w:b/>
        </w:rPr>
        <w:t xml:space="preserve">《去程時間》台中/金門 </w:t>
      </w:r>
      <w:r>
        <w:rPr>
          <w:rFonts w:ascii="微軟正黑體" w:eastAsia="微軟正黑體" w:hAnsi="微軟正黑體" w:hint="eastAsia"/>
          <w:b/>
          <w:iCs/>
          <w:color w:val="FF0000"/>
          <w:lang w:val="sq-AL"/>
        </w:rPr>
        <w:t xml:space="preserve">AE767 1335/1440  </w:t>
      </w:r>
      <w:r>
        <w:rPr>
          <w:rFonts w:ascii="微軟正黑體" w:eastAsia="微軟正黑體" w:hAnsi="微軟正黑體" w:hint="eastAsia"/>
          <w:b/>
        </w:rPr>
        <w:t>《回程時間》金門/台中</w:t>
      </w:r>
      <w:r>
        <w:rPr>
          <w:rFonts w:ascii="微軟正黑體" w:eastAsia="微軟正黑體" w:hAnsi="微軟正黑體" w:hint="eastAsia"/>
          <w:b/>
          <w:iCs/>
          <w:color w:val="FF0000"/>
          <w:lang w:val="sq-AL"/>
        </w:rPr>
        <w:t xml:space="preserve">AE1270 1145/1245 </w:t>
      </w:r>
    </w:p>
    <w:p w14:paraId="7C50E9C4" w14:textId="722291EA" w:rsidR="00F6540F" w:rsidRPr="00F6540F" w:rsidRDefault="00F6540F" w:rsidP="00F6540F">
      <w:pPr>
        <w:spacing w:line="360" w:lineRule="exact"/>
        <w:rPr>
          <w:rFonts w:ascii="微軟正黑體" w:eastAsia="微軟正黑體" w:hAnsi="微軟正黑體" w:hint="eastAsia"/>
          <w:color w:val="0000FF"/>
          <w:sz w:val="20"/>
          <w:szCs w:val="20"/>
        </w:rPr>
      </w:pPr>
      <w:r w:rsidRPr="00225BA5">
        <w:rPr>
          <w:rFonts w:ascii="微軟正黑體" w:eastAsia="微軟正黑體" w:hAnsi="微軟正黑體" w:hint="eastAsia"/>
          <w:color w:val="0000FF"/>
          <w:sz w:val="20"/>
          <w:szCs w:val="20"/>
        </w:rPr>
        <w:t>航空時間若有調整，以航空公司公告為主。</w:t>
      </w:r>
    </w:p>
    <w:p w14:paraId="7171C399" w14:textId="77777777" w:rsidR="00F6540F" w:rsidRPr="00F6540F" w:rsidRDefault="00F6540F" w:rsidP="00F6540F">
      <w:pPr>
        <w:widowControl/>
        <w:shd w:val="clear" w:color="auto" w:fill="FFFFFF"/>
        <w:spacing w:line="360" w:lineRule="exact"/>
        <w:rPr>
          <w:rFonts w:ascii="微軟正黑體" w:eastAsia="微軟正黑體" w:hAnsi="微軟正黑體" w:hint="eastAsia"/>
          <w:bCs/>
          <w:color w:val="000000"/>
          <w:kern w:val="0"/>
          <w:sz w:val="22"/>
        </w:rPr>
      </w:pPr>
    </w:p>
    <w:p w14:paraId="4C4FC199" w14:textId="77777777" w:rsidR="00AE1EB3" w:rsidRPr="00825B01" w:rsidRDefault="00AE1EB3" w:rsidP="00F6540F">
      <w:pPr>
        <w:rPr>
          <w:rFonts w:ascii="微軟正黑體" w:eastAsia="微軟正黑體" w:hAnsi="微軟正黑體"/>
          <w:b/>
          <w:iCs/>
          <w:sz w:val="36"/>
          <w:u w:val="thick"/>
        </w:rPr>
      </w:pPr>
      <w:r w:rsidRPr="00825B01">
        <w:rPr>
          <w:rFonts w:ascii="微軟正黑體" w:eastAsia="微軟正黑體" w:hAnsi="微軟正黑體" w:hint="eastAsia"/>
          <w:b/>
          <w:iCs/>
          <w:sz w:val="36"/>
          <w:u w:val="thick"/>
        </w:rPr>
        <w:t xml:space="preserve">每日行程                                                    </w:t>
      </w:r>
    </w:p>
    <w:p w14:paraId="2AC2D98F" w14:textId="77777777" w:rsidR="00AE1EB3" w:rsidRPr="00F6540F" w:rsidRDefault="00AE1EB3" w:rsidP="00F6540F">
      <w:pPr>
        <w:pStyle w:val="af"/>
        <w:spacing w:line="0" w:lineRule="atLeast"/>
        <w:ind w:left="980" w:hangingChars="350" w:hanging="980"/>
        <w:rPr>
          <w:rFonts w:ascii="微軟正黑體" w:eastAsia="微軟正黑體" w:hAnsi="微軟正黑體"/>
          <w:b/>
          <w:color w:val="C00000"/>
          <w:sz w:val="28"/>
          <w:szCs w:val="24"/>
        </w:rPr>
      </w:pPr>
      <w:r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 xml:space="preserve">第一天 </w:t>
      </w:r>
      <w:r w:rsidR="00F534D2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台灣</w:t>
      </w:r>
      <w:r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sym w:font="Wingdings" w:char="F051"/>
      </w:r>
      <w:r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金門</w:t>
      </w:r>
      <w:r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sym w:font="Webdings" w:char="F076"/>
      </w:r>
      <w:r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後浦小鎮（金城模範街、邱良功母節孝坊、金城總兵署）</w:t>
      </w:r>
    </w:p>
    <w:p w14:paraId="102107A9" w14:textId="77777777" w:rsidR="00AE1EB3" w:rsidRPr="00F6540F" w:rsidRDefault="00AE1EB3" w:rsidP="00F6540F">
      <w:pPr>
        <w:spacing w:line="0" w:lineRule="atLeast"/>
        <w:rPr>
          <w:rFonts w:ascii="微軟正黑體" w:eastAsia="微軟正黑體" w:hAnsi="微軟正黑體"/>
          <w:bCs/>
          <w:color w:val="000000"/>
        </w:rPr>
      </w:pPr>
      <w:r w:rsidRPr="00F6540F">
        <w:rPr>
          <w:rFonts w:ascii="微軟正黑體" w:eastAsia="微軟正黑體" w:hAnsi="微軟正黑體" w:hint="eastAsia"/>
          <w:bCs/>
          <w:color w:val="000000"/>
        </w:rPr>
        <w:t>今日集合於機場，搭乘客機飛往兩岸最前線海上公園─金門。</w:t>
      </w:r>
    </w:p>
    <w:p w14:paraId="5E2FA786" w14:textId="77777777" w:rsidR="00AE1EB3" w:rsidRPr="00F6540F" w:rsidRDefault="00AE1EB3" w:rsidP="00F6540F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F6540F">
        <w:rPr>
          <w:rFonts w:ascii="微軟正黑體" w:eastAsia="微軟正黑體" w:hAnsi="微軟正黑體" w:hint="eastAsia"/>
          <w:b/>
          <w:color w:val="000000"/>
          <w:kern w:val="0"/>
        </w:rPr>
        <w:t>【</w:t>
      </w:r>
      <w:r w:rsidRPr="00F6540F">
        <w:rPr>
          <w:rFonts w:ascii="微軟正黑體" w:eastAsia="微軟正黑體" w:hAnsi="微軟正黑體" w:hint="eastAsia"/>
          <w:b/>
          <w:bCs/>
          <w:color w:val="000000"/>
          <w:kern w:val="0"/>
        </w:rPr>
        <w:t>模範街</w:t>
      </w:r>
      <w:r w:rsidRPr="00F6540F">
        <w:rPr>
          <w:rFonts w:ascii="微軟正黑體" w:eastAsia="微軟正黑體" w:hAnsi="微軟正黑體" w:hint="eastAsia"/>
          <w:b/>
          <w:color w:val="000000"/>
          <w:kern w:val="0"/>
        </w:rPr>
        <w:t>】</w:t>
      </w:r>
      <w:r w:rsidRPr="00F6540F">
        <w:rPr>
          <w:rFonts w:ascii="微軟正黑體" w:eastAsia="微軟正黑體" w:hAnsi="微軟正黑體" w:hint="eastAsia"/>
          <w:bCs/>
          <w:color w:val="000000"/>
          <w:kern w:val="0"/>
        </w:rPr>
        <w:t>原名為自強街，民國14年由</w:t>
      </w:r>
      <w:hyperlink r:id="rId10" w:tooltip="金門住宿" w:history="1">
        <w:r w:rsidRPr="00F6540F">
          <w:rPr>
            <w:rFonts w:ascii="微軟正黑體" w:eastAsia="微軟正黑體" w:hAnsi="微軟正黑體" w:hint="eastAsia"/>
            <w:bCs/>
            <w:color w:val="000000"/>
            <w:kern w:val="0"/>
          </w:rPr>
          <w:t>金門</w:t>
        </w:r>
      </w:hyperlink>
      <w:r w:rsidRPr="00F6540F">
        <w:rPr>
          <w:rFonts w:ascii="微軟正黑體" w:eastAsia="微軟正黑體" w:hAnsi="微軟正黑體" w:hint="eastAsia"/>
          <w:bCs/>
          <w:color w:val="000000"/>
          <w:kern w:val="0"/>
        </w:rPr>
        <w:t>商會會長傅錫琪隊為集資興建而成，由32間連廊式洋樓店屋所組成，建築採中國式風格，裝飾雕花精美的窗飾及鳥踏，整體街道卻具日本大正時期的建築風格，成功融合中日式風格於一體，同時亦融合西式磚造，風格獨特，整齊美觀。民國50年代為其最為繁盛的巔峰時期，是</w:t>
      </w:r>
      <w:hyperlink r:id="rId11" w:tooltip="金門住宿" w:history="1">
        <w:r w:rsidRPr="00F6540F">
          <w:rPr>
            <w:rFonts w:ascii="微軟正黑體" w:eastAsia="微軟正黑體" w:hAnsi="微軟正黑體" w:hint="eastAsia"/>
            <w:bCs/>
            <w:color w:val="000000"/>
            <w:kern w:val="0"/>
          </w:rPr>
          <w:t>金門</w:t>
        </w:r>
      </w:hyperlink>
      <w:r w:rsidRPr="00F6540F">
        <w:rPr>
          <w:rFonts w:ascii="微軟正黑體" w:eastAsia="微軟正黑體" w:hAnsi="微軟正黑體" w:hint="eastAsia"/>
          <w:bCs/>
          <w:color w:val="000000"/>
          <w:kern w:val="0"/>
        </w:rPr>
        <w:t>現存最具特色的老街。</w:t>
      </w:r>
    </w:p>
    <w:p w14:paraId="653AA44E" w14:textId="77777777" w:rsidR="00AE1EB3" w:rsidRPr="00F6540F" w:rsidRDefault="00AE1EB3" w:rsidP="00F6540F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F6540F">
        <w:rPr>
          <w:rFonts w:ascii="微軟正黑體" w:eastAsia="微軟正黑體" w:hAnsi="微軟正黑體" w:hint="eastAsia"/>
          <w:b/>
          <w:color w:val="000000"/>
          <w:kern w:val="0"/>
        </w:rPr>
        <w:t>【</w:t>
      </w:r>
      <w:r w:rsidRPr="00F6540F">
        <w:rPr>
          <w:rFonts w:ascii="微軟正黑體" w:eastAsia="微軟正黑體" w:hAnsi="微軟正黑體"/>
          <w:b/>
          <w:bCs/>
          <w:color w:val="000000"/>
          <w:kern w:val="0"/>
        </w:rPr>
        <w:t>邱良功母節孝坊</w:t>
      </w:r>
      <w:r w:rsidRPr="00F6540F">
        <w:rPr>
          <w:rFonts w:ascii="微軟正黑體" w:eastAsia="微軟正黑體" w:hAnsi="微軟正黑體" w:hint="eastAsia"/>
          <w:b/>
          <w:color w:val="000000"/>
          <w:kern w:val="0"/>
        </w:rPr>
        <w:t>】</w:t>
      </w:r>
      <w:r w:rsidRPr="00F6540F">
        <w:rPr>
          <w:rFonts w:ascii="微軟正黑體" w:eastAsia="微軟正黑體" w:hAnsi="微軟正黑體"/>
          <w:bCs/>
          <w:color w:val="000000"/>
          <w:kern w:val="0"/>
        </w:rPr>
        <w:t>位在[</w:t>
      </w:r>
      <w:hyperlink r:id="rId12" w:tooltip="金門縣" w:history="1">
        <w:r w:rsidRPr="00F6540F">
          <w:rPr>
            <w:rFonts w:ascii="微軟正黑體" w:eastAsia="微軟正黑體" w:hAnsi="微軟正黑體"/>
            <w:bCs/>
            <w:color w:val="000000"/>
            <w:kern w:val="0"/>
          </w:rPr>
          <w:t>金門縣</w:t>
        </w:r>
      </w:hyperlink>
      <w:hyperlink r:id="rId13" w:tooltip="金城鎮" w:history="1">
        <w:r w:rsidRPr="00F6540F">
          <w:rPr>
            <w:rFonts w:ascii="微軟正黑體" w:eastAsia="微軟正黑體" w:hAnsi="微軟正黑體"/>
            <w:bCs/>
            <w:color w:val="000000"/>
            <w:kern w:val="0"/>
          </w:rPr>
          <w:t>金城鎮</w:t>
        </w:r>
      </w:hyperlink>
      <w:r w:rsidRPr="00F6540F">
        <w:rPr>
          <w:rFonts w:ascii="微軟正黑體" w:eastAsia="微軟正黑體" w:hAnsi="微軟正黑體"/>
          <w:bCs/>
          <w:color w:val="000000"/>
          <w:kern w:val="0"/>
        </w:rPr>
        <w:t>東門，建於1812年，是</w:t>
      </w:r>
      <w:hyperlink r:id="rId14" w:tooltip="台灣地區" w:history="1">
        <w:r w:rsidRPr="00F6540F">
          <w:rPr>
            <w:rFonts w:ascii="微軟正黑體" w:eastAsia="微軟正黑體" w:hAnsi="微軟正黑體"/>
            <w:bCs/>
            <w:color w:val="000000"/>
            <w:kern w:val="0"/>
          </w:rPr>
          <w:t>臺澎金馬地區</w:t>
        </w:r>
      </w:hyperlink>
      <w:r w:rsidRPr="00F6540F">
        <w:rPr>
          <w:rFonts w:ascii="微軟正黑體" w:eastAsia="微軟正黑體" w:hAnsi="微軟正黑體"/>
          <w:bCs/>
          <w:color w:val="000000"/>
          <w:kern w:val="0"/>
        </w:rPr>
        <w:t>規模最大且保存最完整的牌坊，也是金門的</w:t>
      </w:r>
      <w:hyperlink r:id="rId15" w:tooltip="台灣古蹟列表" w:history="1">
        <w:r w:rsidRPr="00F6540F">
          <w:rPr>
            <w:rFonts w:ascii="微軟正黑體" w:eastAsia="微軟正黑體" w:hAnsi="微軟正黑體"/>
            <w:bCs/>
            <w:color w:val="000000"/>
            <w:kern w:val="0"/>
          </w:rPr>
          <w:t>國定古蹟</w:t>
        </w:r>
      </w:hyperlink>
      <w:r w:rsidRPr="00F6540F">
        <w:rPr>
          <w:rFonts w:ascii="微軟正黑體" w:eastAsia="微軟正黑體" w:hAnsi="微軟正黑體"/>
          <w:bCs/>
          <w:color w:val="000000"/>
          <w:kern w:val="0"/>
        </w:rPr>
        <w:t>，素有「閩臺第一坊」的美譽。建立牌坊的目的在表揚清朝浙江水師提督</w:t>
      </w:r>
      <w:hyperlink r:id="rId16" w:tooltip="邱良功" w:history="1">
        <w:r w:rsidRPr="00F6540F">
          <w:rPr>
            <w:rFonts w:ascii="微軟正黑體" w:eastAsia="微軟正黑體" w:hAnsi="微軟正黑體"/>
            <w:bCs/>
            <w:color w:val="000000"/>
            <w:kern w:val="0"/>
          </w:rPr>
          <w:t>邱良功</w:t>
        </w:r>
      </w:hyperlink>
      <w:r w:rsidRPr="00F6540F">
        <w:rPr>
          <w:rFonts w:ascii="微軟正黑體" w:eastAsia="微軟正黑體" w:hAnsi="微軟正黑體"/>
          <w:bCs/>
          <w:color w:val="000000"/>
          <w:kern w:val="0"/>
        </w:rPr>
        <w:t>的母親許氏堅貞守節二十八年，撫育其子成為國家棟樑，教子有功，可為鄉梓的楷模。</w:t>
      </w:r>
    </w:p>
    <w:p w14:paraId="15BE425E" w14:textId="77777777" w:rsidR="00AE1EB3" w:rsidRPr="00F6540F" w:rsidRDefault="00AE1EB3" w:rsidP="00F6540F">
      <w:pPr>
        <w:spacing w:line="0" w:lineRule="atLeast"/>
        <w:rPr>
          <w:rFonts w:ascii="微軟正黑體" w:eastAsia="微軟正黑體" w:hAnsi="微軟正黑體"/>
          <w:bCs/>
          <w:color w:val="000000"/>
          <w:kern w:val="0"/>
        </w:rPr>
      </w:pPr>
      <w:r w:rsidRPr="00F6540F">
        <w:rPr>
          <w:rFonts w:ascii="微軟正黑體" w:eastAsia="微軟正黑體" w:hAnsi="微軟正黑體" w:hint="eastAsia"/>
          <w:bCs/>
          <w:color w:val="000000"/>
          <w:kern w:val="0"/>
        </w:rPr>
        <w:t>【</w:t>
      </w:r>
      <w:r w:rsidRPr="00F6540F">
        <w:rPr>
          <w:rFonts w:ascii="微軟正黑體" w:eastAsia="微軟正黑體" w:hAnsi="微軟正黑體" w:hint="eastAsia"/>
          <w:b/>
          <w:bCs/>
          <w:color w:val="000000"/>
          <w:kern w:val="0"/>
        </w:rPr>
        <w:t>金門鎮總兵署</w:t>
      </w:r>
      <w:r w:rsidRPr="00F6540F">
        <w:rPr>
          <w:rFonts w:ascii="微軟正黑體" w:eastAsia="微軟正黑體" w:hAnsi="微軟正黑體" w:hint="eastAsia"/>
          <w:bCs/>
          <w:color w:val="000000"/>
          <w:kern w:val="0"/>
        </w:rPr>
        <w:t>】原址為盡是許獬讀書之地，清康熙年間將總兵署遷移至此，經擴大改建成為現今的規模。民國成立後，曾先後做為辦公處所，後經規劃修復，內設有正堂、貯糧庫、官廳和案牘祠…等，為四進兩廊式的四合院建築，前有寬闊的廣場，形制保留完整，民國80年經公告成為第三級古蹟，也是台閩地區格局保存最為完善的總兵衙署。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3589"/>
        <w:gridCol w:w="3589"/>
        <w:gridCol w:w="3590"/>
      </w:tblGrid>
      <w:tr w:rsidR="00D57761" w:rsidRPr="00F6540F" w14:paraId="744563A8" w14:textId="77777777" w:rsidTr="00F6540F">
        <w:trPr>
          <w:trHeight w:val="182"/>
          <w:jc w:val="center"/>
        </w:trPr>
        <w:tc>
          <w:tcPr>
            <w:tcW w:w="3627" w:type="dxa"/>
            <w:tcBorders>
              <w:right w:val="nil"/>
            </w:tcBorders>
            <w:shd w:val="clear" w:color="auto" w:fill="F2F2F2"/>
          </w:tcPr>
          <w:p w14:paraId="3F04D78E" w14:textId="77777777" w:rsidR="00D57761" w:rsidRPr="00F6540F" w:rsidRDefault="00D57761" w:rsidP="00F6540F">
            <w:pPr>
              <w:pStyle w:val="af"/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F6540F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lastRenderedPageBreak/>
              <w:t>早餐：</w:t>
            </w:r>
            <w:r w:rsidRPr="00F6540F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XXX  </w:t>
            </w:r>
          </w:p>
        </w:tc>
        <w:tc>
          <w:tcPr>
            <w:tcW w:w="3627" w:type="dxa"/>
            <w:tcBorders>
              <w:left w:val="nil"/>
              <w:right w:val="nil"/>
            </w:tcBorders>
            <w:shd w:val="clear" w:color="auto" w:fill="F2F2F2"/>
          </w:tcPr>
          <w:p w14:paraId="37CE4066" w14:textId="77777777" w:rsidR="00D57761" w:rsidRPr="00F6540F" w:rsidRDefault="00D57761" w:rsidP="00F6540F">
            <w:pPr>
              <w:pStyle w:val="af"/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F6540F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午餐：敬請自理 </w:t>
            </w:r>
          </w:p>
        </w:tc>
        <w:tc>
          <w:tcPr>
            <w:tcW w:w="3627" w:type="dxa"/>
            <w:tcBorders>
              <w:left w:val="nil"/>
            </w:tcBorders>
            <w:shd w:val="clear" w:color="auto" w:fill="F2F2F2"/>
          </w:tcPr>
          <w:p w14:paraId="7E894C69" w14:textId="77777777" w:rsidR="00D57761" w:rsidRPr="00F6540F" w:rsidRDefault="00D57761" w:rsidP="00F6540F">
            <w:pPr>
              <w:pStyle w:val="af"/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F6540F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晚餐：</w:t>
            </w:r>
            <w:r w:rsidRPr="00F6540F">
              <w:rPr>
                <w:rFonts w:ascii="微軟正黑體" w:eastAsia="微軟正黑體" w:hAnsi="微軟正黑體" w:hint="eastAsia"/>
                <w:b/>
                <w:color w:val="000000"/>
              </w:rPr>
              <w:t>廣東粥+油條100/人</w:t>
            </w:r>
          </w:p>
        </w:tc>
      </w:tr>
      <w:tr w:rsidR="00AE1EB3" w:rsidRPr="00F6540F" w14:paraId="0575D510" w14:textId="77777777" w:rsidTr="00F6540F">
        <w:trPr>
          <w:trHeight w:val="182"/>
          <w:jc w:val="center"/>
        </w:trPr>
        <w:tc>
          <w:tcPr>
            <w:tcW w:w="10881" w:type="dxa"/>
            <w:gridSpan w:val="3"/>
            <w:shd w:val="clear" w:color="auto" w:fill="F2F2F2"/>
          </w:tcPr>
          <w:p w14:paraId="250D2CA1" w14:textId="77777777" w:rsidR="00AE1EB3" w:rsidRPr="00F6540F" w:rsidRDefault="00AE1EB3" w:rsidP="00F6540F">
            <w:pPr>
              <w:pStyle w:val="af"/>
              <w:tabs>
                <w:tab w:val="left" w:pos="4272"/>
              </w:tabs>
              <w:spacing w:line="0" w:lineRule="atLeas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F6540F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住宿：</w:t>
            </w:r>
            <w:r w:rsidR="00333A2E" w:rsidRPr="00F6540F">
              <w:rPr>
                <w:rFonts w:ascii="微軟正黑體" w:eastAsia="微軟正黑體" w:hAnsi="微軟正黑體" w:hint="eastAsia"/>
                <w:b/>
                <w:color w:val="0000FF"/>
              </w:rPr>
              <w:t>金城艾美或雲峰文旅或宏福或長鴻或IN99或同級</w:t>
            </w:r>
          </w:p>
        </w:tc>
      </w:tr>
    </w:tbl>
    <w:p w14:paraId="147B7F9C" w14:textId="177F551B" w:rsidR="00AE1EB3" w:rsidRPr="00F6540F" w:rsidRDefault="00AE1EB3" w:rsidP="00F6540F">
      <w:pPr>
        <w:pStyle w:val="af"/>
        <w:spacing w:line="0" w:lineRule="atLeast"/>
        <w:ind w:left="980" w:hangingChars="350" w:hanging="980"/>
        <w:rPr>
          <w:rFonts w:ascii="微軟正黑體" w:eastAsia="微軟正黑體" w:hAnsi="微軟正黑體"/>
          <w:b/>
          <w:color w:val="C00000"/>
          <w:sz w:val="28"/>
          <w:szCs w:val="24"/>
        </w:rPr>
      </w:pPr>
      <w:r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第二天</w:t>
      </w:r>
      <w:r w:rsid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 xml:space="preserve"> </w:t>
      </w:r>
      <w:r w:rsidR="009243F5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山后民俗文化村</w:t>
      </w:r>
      <w:r w:rsidR="009243F5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sym w:font="Webdings" w:char="F076"/>
      </w:r>
      <w:r w:rsidR="009243F5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獅山砲陣地</w:t>
      </w:r>
      <w:r w:rsidR="009243F5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sym w:font="Webdings" w:char="F076"/>
      </w:r>
      <w:r w:rsidR="009243F5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陳景蘭洋樓</w:t>
      </w:r>
      <w:r w:rsidR="009243F5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sym w:font="Webdings" w:char="F076"/>
      </w:r>
      <w:r w:rsidR="009243F5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莒光樓</w:t>
      </w:r>
      <w:r w:rsidR="009243F5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sym w:font="Webdings" w:char="F076"/>
      </w:r>
      <w:r w:rsidR="009243F5" w:rsidRP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建功嶼(金門版的摩西分海)</w:t>
      </w:r>
    </w:p>
    <w:p w14:paraId="60DB515F" w14:textId="77777777" w:rsidR="009243F5" w:rsidRDefault="009243F5" w:rsidP="009243F5">
      <w:pPr>
        <w:spacing w:line="340" w:lineRule="exact"/>
        <w:rPr>
          <w:rFonts w:ascii="微軟正黑體" w:eastAsia="微軟正黑體" w:hAnsi="微軟正黑體"/>
          <w:bCs/>
          <w:color w:val="000000"/>
          <w:kern w:val="0"/>
        </w:rPr>
      </w:pPr>
      <w:r w:rsidRPr="00F05AA1">
        <w:rPr>
          <w:rFonts w:ascii="微軟正黑體" w:eastAsia="微軟正黑體" w:hAnsi="微軟正黑體" w:hint="eastAsia"/>
          <w:bCs/>
          <w:color w:val="000000"/>
          <w:kern w:val="0"/>
        </w:rPr>
        <w:t>【</w:t>
      </w:r>
      <w:r w:rsidRPr="00FD6855">
        <w:rPr>
          <w:rFonts w:ascii="微軟正黑體" w:eastAsia="微軟正黑體" w:hAnsi="微軟正黑體" w:hint="eastAsia"/>
          <w:b/>
          <w:bCs/>
          <w:color w:val="000000"/>
          <w:kern w:val="0"/>
        </w:rPr>
        <w:t>山后民俗文化村</w:t>
      </w:r>
      <w:r w:rsidRPr="00F05AA1">
        <w:rPr>
          <w:rFonts w:ascii="微軟正黑體" w:eastAsia="微軟正黑體" w:hAnsi="微軟正黑體" w:hint="eastAsia"/>
          <w:bCs/>
          <w:color w:val="000000"/>
          <w:kern w:val="0"/>
        </w:rPr>
        <w:t>】充滿古趣的閩南式統聚落，共十八棟古厝燭列成群，為金門閩南建築之代表</w:t>
      </w:r>
      <w:r>
        <w:rPr>
          <w:rFonts w:ascii="微軟正黑體" w:eastAsia="微軟正黑體" w:hAnsi="微軟正黑體" w:hint="eastAsia"/>
          <w:bCs/>
          <w:color w:val="000000"/>
          <w:kern w:val="0"/>
        </w:rPr>
        <w:t>。</w:t>
      </w:r>
    </w:p>
    <w:p w14:paraId="58CD9136" w14:textId="77777777" w:rsidR="009243F5" w:rsidRPr="00F05AA1" w:rsidRDefault="009243F5" w:rsidP="009243F5">
      <w:pPr>
        <w:spacing w:line="340" w:lineRule="exact"/>
        <w:rPr>
          <w:rFonts w:ascii="微軟正黑體" w:eastAsia="微軟正黑體" w:hAnsi="微軟正黑體"/>
          <w:bCs/>
          <w:color w:val="000000"/>
          <w:kern w:val="0"/>
        </w:rPr>
      </w:pPr>
      <w:r w:rsidRPr="00F05AA1">
        <w:rPr>
          <w:rFonts w:ascii="微軟正黑體" w:eastAsia="微軟正黑體" w:hAnsi="微軟正黑體" w:hint="eastAsia"/>
          <w:bCs/>
          <w:color w:val="000000"/>
          <w:kern w:val="0"/>
        </w:rPr>
        <w:t>【</w:t>
      </w:r>
      <w:r w:rsidRPr="00FD6855">
        <w:rPr>
          <w:rFonts w:ascii="微軟正黑體" w:eastAsia="微軟正黑體" w:hAnsi="微軟正黑體" w:hint="eastAsia"/>
          <w:b/>
          <w:bCs/>
          <w:color w:val="000000"/>
          <w:kern w:val="0"/>
        </w:rPr>
        <w:t>獅山炮陣地</w:t>
      </w:r>
      <w:r w:rsidRPr="00F05AA1">
        <w:rPr>
          <w:rFonts w:ascii="微軟正黑體" w:eastAsia="微軟正黑體" w:hAnsi="微軟正黑體" w:hint="eastAsia"/>
          <w:bCs/>
          <w:color w:val="000000"/>
          <w:kern w:val="0"/>
        </w:rPr>
        <w:t>】位於金門東北角高峰「五虎山」上，共有四座炮堡，為全國唯一坑道式的炮陣地。含「坑道外展示區」、「震東坑道」、「炮堡一」播放獅山陣地和榴炮發展史、「炮堡二」的炮彈展示區及底火筒展示區。</w:t>
      </w:r>
    </w:p>
    <w:p w14:paraId="6148AD71" w14:textId="77777777" w:rsidR="009243F5" w:rsidRPr="00F05AA1" w:rsidRDefault="009243F5" w:rsidP="009243F5">
      <w:pPr>
        <w:spacing w:line="340" w:lineRule="exact"/>
        <w:rPr>
          <w:rFonts w:ascii="微軟正黑體" w:eastAsia="微軟正黑體" w:hAnsi="微軟正黑體"/>
          <w:bCs/>
          <w:color w:val="000000"/>
          <w:kern w:val="0"/>
        </w:rPr>
      </w:pPr>
      <w:r w:rsidRPr="00F05AA1">
        <w:rPr>
          <w:rFonts w:ascii="微軟正黑體" w:eastAsia="微軟正黑體" w:hAnsi="微軟正黑體" w:hint="eastAsia"/>
          <w:b/>
          <w:color w:val="000000"/>
          <w:kern w:val="0"/>
        </w:rPr>
        <w:t>【陳景蘭洋樓】</w:t>
      </w:r>
      <w:r w:rsidRPr="00F05AA1">
        <w:rPr>
          <w:rFonts w:ascii="微軟正黑體" w:eastAsia="微軟正黑體" w:hAnsi="微軟正黑體" w:hint="eastAsia"/>
          <w:bCs/>
          <w:color w:val="000000"/>
          <w:kern w:val="0"/>
        </w:rPr>
        <w:t>位於金門島的中部，是金門現今最大的洋樓，屋身磚砌抹灰為主，山牆上則刻有1921的字樣紀念落成的年代，外廊道採圓拱造型，建築典雅而清麗。</w:t>
      </w:r>
    </w:p>
    <w:p w14:paraId="3C32A650" w14:textId="77777777" w:rsidR="009243F5" w:rsidRPr="003637F4" w:rsidRDefault="009243F5" w:rsidP="009243F5">
      <w:pPr>
        <w:pStyle w:val="af"/>
        <w:spacing w:line="380" w:lineRule="exact"/>
        <w:ind w:left="0"/>
        <w:rPr>
          <w:rFonts w:ascii="微軟正黑體" w:eastAsia="微軟正黑體" w:hAnsi="微軟正黑體"/>
          <w:bCs/>
          <w:color w:val="000000"/>
          <w:kern w:val="0"/>
        </w:rPr>
      </w:pPr>
      <w:r>
        <w:rPr>
          <w:rFonts w:ascii="微軟正黑體" w:eastAsia="微軟正黑體" w:hAnsi="微軟正黑體" w:hint="eastAsia"/>
          <w:bCs/>
          <w:color w:val="000000"/>
          <w:kern w:val="0"/>
        </w:rPr>
        <w:t>爾後前往</w:t>
      </w:r>
      <w:r w:rsidRPr="00045F15">
        <w:rPr>
          <w:rFonts w:ascii="微軟正黑體" w:eastAsia="微軟正黑體" w:hAnsi="微軟正黑體" w:hint="eastAsia"/>
          <w:bCs/>
          <w:color w:val="000000"/>
          <w:kern w:val="0"/>
        </w:rPr>
        <w:t>機場，飛往台灣。搭車返回溫暖的家</w:t>
      </w:r>
      <w:r w:rsidRPr="00963AF3">
        <w:rPr>
          <w:rFonts w:ascii="微軟正黑體" w:eastAsia="微軟正黑體" w:hAnsi="微軟正黑體" w:hint="eastAsia"/>
          <w:bCs/>
          <w:color w:val="000000"/>
          <w:kern w:val="0"/>
        </w:rPr>
        <w:t>。</w:t>
      </w:r>
    </w:p>
    <w:p w14:paraId="7E2311DE" w14:textId="77777777" w:rsidR="009243F5" w:rsidRDefault="009243F5" w:rsidP="009243F5">
      <w:pPr>
        <w:spacing w:line="360" w:lineRule="exact"/>
        <w:rPr>
          <w:rFonts w:ascii="微軟正黑體" w:eastAsia="微軟正黑體" w:hAnsi="微軟正黑體"/>
          <w:bCs/>
          <w:color w:val="000000"/>
          <w:kern w:val="0"/>
        </w:rPr>
      </w:pPr>
      <w:r w:rsidRPr="00F05AA1">
        <w:rPr>
          <w:rFonts w:ascii="微軟正黑體" w:eastAsia="微軟正黑體" w:hAnsi="微軟正黑體" w:hint="eastAsia"/>
          <w:b/>
          <w:color w:val="000000"/>
          <w:kern w:val="0"/>
        </w:rPr>
        <w:t>【莒光樓】</w:t>
      </w:r>
      <w:r w:rsidRPr="00F05AA1">
        <w:rPr>
          <w:rFonts w:ascii="微軟正黑體" w:eastAsia="微軟正黑體" w:hAnsi="微軟正黑體" w:hint="eastAsia"/>
          <w:bCs/>
          <w:color w:val="000000"/>
          <w:kern w:val="0"/>
        </w:rPr>
        <w:t>此為一宮殿式建築，棟宇輝煌可說是金門的標誌。</w:t>
      </w:r>
    </w:p>
    <w:p w14:paraId="22716471" w14:textId="77777777" w:rsidR="009243F5" w:rsidRPr="00B43AEC" w:rsidRDefault="009243F5" w:rsidP="009243F5">
      <w:pPr>
        <w:tabs>
          <w:tab w:val="left" w:pos="196"/>
        </w:tabs>
        <w:spacing w:line="0" w:lineRule="atLeast"/>
        <w:ind w:rightChars="17" w:right="41"/>
        <w:rPr>
          <w:rFonts w:ascii="微軟正黑體" w:eastAsia="微軟正黑體" w:hAnsi="微軟正黑體"/>
          <w:color w:val="000000"/>
          <w:shd w:val="clear" w:color="auto" w:fill="FCFCFC"/>
        </w:rPr>
      </w:pPr>
      <w:r w:rsidRPr="00B43AEC">
        <w:rPr>
          <w:rFonts w:ascii="微軟正黑體" w:eastAsia="微軟正黑體" w:hAnsi="微軟正黑體" w:hint="eastAsia"/>
          <w:b/>
          <w:bCs/>
          <w:shd w:val="pct15" w:color="auto" w:fill="FFFFFF"/>
        </w:rPr>
        <w:t>【建功嶼</w:t>
      </w:r>
      <w:r w:rsidRPr="00B43AEC">
        <w:rPr>
          <w:rFonts w:ascii="微軟正黑體" w:eastAsia="微軟正黑體" w:hAnsi="微軟正黑體" w:cs="Arial" w:hint="eastAsia"/>
          <w:b/>
          <w:bCs/>
          <w:shd w:val="pct15" w:color="auto" w:fill="FFFFFF"/>
        </w:rPr>
        <w:t>】</w:t>
      </w:r>
      <w:r w:rsidRPr="00B43AEC">
        <w:rPr>
          <w:rFonts w:ascii="微軟正黑體" w:eastAsia="微軟正黑體" w:hAnsi="微軟正黑體" w:hint="eastAsia"/>
          <w:color w:val="000000"/>
          <w:shd w:val="clear" w:color="auto" w:fill="FCFCFC"/>
        </w:rPr>
        <w:t>位於金城南門的浯江溪口，又名董嶼、珠嶼、鰲嶼，是金門本島與烈嶼之間海面的衛哨，堅守如砥柱中流，「建功砥柱」因此得名。潮退時，除了可以看見潮間帶豐富的生物外，還能走過原本在海中的石板道登上建功嶼，因此又被稱作金門版的摩西分海。</w:t>
      </w:r>
    </w:p>
    <w:p w14:paraId="73270104" w14:textId="77777777" w:rsidR="009243F5" w:rsidRDefault="009243F5" w:rsidP="009243F5">
      <w:pPr>
        <w:spacing w:line="0" w:lineRule="atLeast"/>
        <w:ind w:rightChars="17" w:right="41"/>
        <w:rPr>
          <w:rFonts w:ascii="微軟正黑體" w:eastAsia="微軟正黑體" w:hAnsi="微軟正黑體"/>
          <w:color w:val="FF0000"/>
          <w:sz w:val="20"/>
          <w:szCs w:val="20"/>
          <w:shd w:val="clear" w:color="auto" w:fill="FCFCFC"/>
        </w:rPr>
      </w:pPr>
      <w:r w:rsidRPr="00B43AEC">
        <w:rPr>
          <w:rFonts w:ascii="微軟正黑體" w:eastAsia="微軟正黑體" w:hAnsi="微軟正黑體" w:hint="eastAsia"/>
          <w:color w:val="FF0000"/>
          <w:sz w:val="20"/>
          <w:szCs w:val="20"/>
          <w:shd w:val="clear" w:color="auto" w:fill="FCFCFC"/>
        </w:rPr>
        <w:t>《備註》建功嶼需要退潮時才能登島，以導遊觀測當天潮水與天氣決定是否能準備登島，造成不便敬請見諒；因建功嶼的石坂路溼滑，請旅客備妥防滑鞋具，並考慮自身體能狀況決定是否前行。</w:t>
      </w:r>
    </w:p>
    <w:p w14:paraId="3A5ED89C" w14:textId="77777777" w:rsidR="009243F5" w:rsidRPr="009243F5" w:rsidRDefault="009243F5" w:rsidP="009243F5">
      <w:pPr>
        <w:spacing w:line="0" w:lineRule="atLeast"/>
        <w:ind w:rightChars="17" w:right="41"/>
        <w:rPr>
          <w:rFonts w:ascii="微軟正黑體" w:eastAsia="微軟正黑體" w:hAnsi="微軟正黑體"/>
          <w:shd w:val="clear" w:color="auto" w:fill="FCFCFC"/>
        </w:rPr>
      </w:pPr>
      <w:r w:rsidRPr="009243F5">
        <w:rPr>
          <w:rFonts w:ascii="微軟正黑體" w:eastAsia="微軟正黑體" w:hAnsi="微軟正黑體" w:hint="eastAsia"/>
          <w:b/>
          <w:bCs/>
          <w:shd w:val="clear" w:color="auto" w:fill="FFFFFF"/>
        </w:rPr>
        <w:t>【免稅店</w:t>
      </w:r>
      <w:r w:rsidRPr="009243F5">
        <w:rPr>
          <w:rFonts w:ascii="微軟正黑體" w:eastAsia="微軟正黑體" w:hAnsi="微軟正黑體" w:cs="Arial" w:hint="eastAsia"/>
          <w:b/>
          <w:bCs/>
          <w:shd w:val="clear" w:color="auto" w:fill="FCFCFC"/>
        </w:rPr>
        <w:t>】</w:t>
      </w:r>
      <w:r w:rsidRPr="009243F5">
        <w:rPr>
          <w:rFonts w:ascii="微軟正黑體" w:eastAsia="微軟正黑體" w:hAnsi="微軟正黑體" w:hint="eastAsia"/>
          <w:szCs w:val="24"/>
          <w:shd w:val="clear" w:color="auto" w:fill="FCFCFC"/>
        </w:rPr>
        <w:t>佔地九千坪大的昇恆昌金湖廣場，是目前亞洲最大的免稅百貨公司，邀請眾多品牌進駐，國際精品，香氛彩裝，頂級名錶，時尚名品應有盡有。依樓層規劃分別為一樓國際精品，二樓時尚名品，三樓美麗風采，四樓休閒品牌，五樓是台灣伴手禮，六樓則是國賓影城與美食街。親切的服務及優良的商品管理，邀請各方旅人前來參訪！不定時提供相關優惠，請隨時追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3588"/>
        <w:gridCol w:w="3590"/>
        <w:gridCol w:w="3590"/>
      </w:tblGrid>
      <w:tr w:rsidR="00D57761" w:rsidRPr="000056CB" w14:paraId="0AC08B4C" w14:textId="77777777" w:rsidTr="00F6540F">
        <w:trPr>
          <w:trHeight w:val="182"/>
          <w:jc w:val="center"/>
        </w:trPr>
        <w:tc>
          <w:tcPr>
            <w:tcW w:w="3627" w:type="dxa"/>
            <w:tcBorders>
              <w:right w:val="nil"/>
            </w:tcBorders>
            <w:shd w:val="clear" w:color="auto" w:fill="F2F2F2"/>
          </w:tcPr>
          <w:p w14:paraId="63A8B0B6" w14:textId="77777777" w:rsidR="00D57761" w:rsidRPr="000056CB" w:rsidRDefault="00D57761" w:rsidP="00D57761">
            <w:pPr>
              <w:pStyle w:val="af"/>
              <w:spacing w:line="380" w:lineRule="exac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早餐：</w:t>
            </w:r>
            <w:r w:rsidRPr="007555EA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飯店內</w:t>
            </w:r>
            <w:r w:rsidRPr="00730D09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用</w:t>
            </w:r>
            <w:r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</w:t>
            </w:r>
          </w:p>
        </w:tc>
        <w:tc>
          <w:tcPr>
            <w:tcW w:w="3627" w:type="dxa"/>
            <w:tcBorders>
              <w:left w:val="nil"/>
              <w:right w:val="nil"/>
            </w:tcBorders>
            <w:shd w:val="clear" w:color="auto" w:fill="F2F2F2"/>
          </w:tcPr>
          <w:p w14:paraId="5990205D" w14:textId="77777777" w:rsidR="00D57761" w:rsidRPr="000056CB" w:rsidRDefault="00D57761" w:rsidP="00D57761">
            <w:pPr>
              <w:pStyle w:val="af"/>
              <w:spacing w:line="380" w:lineRule="exac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A02E23">
              <w:rPr>
                <w:rFonts w:ascii="微軟正黑體" w:eastAsia="微軟正黑體" w:hAnsi="微軟正黑體" w:hint="eastAsia"/>
                <w:b/>
                <w:color w:val="000000"/>
              </w:rPr>
              <w:t>午餐：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牛肉麵170/人  </w:t>
            </w:r>
          </w:p>
        </w:tc>
        <w:tc>
          <w:tcPr>
            <w:tcW w:w="3627" w:type="dxa"/>
            <w:tcBorders>
              <w:left w:val="nil"/>
            </w:tcBorders>
            <w:shd w:val="clear" w:color="auto" w:fill="F2F2F2"/>
          </w:tcPr>
          <w:p w14:paraId="09367F5B" w14:textId="77777777" w:rsidR="00D57761" w:rsidRPr="000056CB" w:rsidRDefault="00D57761" w:rsidP="008F47D7">
            <w:pPr>
              <w:pStyle w:val="af"/>
              <w:spacing w:line="380" w:lineRule="exac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痛風海鮮餐625/人</w:t>
            </w:r>
          </w:p>
        </w:tc>
      </w:tr>
      <w:tr w:rsidR="00AE1EB3" w:rsidRPr="00936EE5" w14:paraId="52152687" w14:textId="77777777" w:rsidTr="00F6540F">
        <w:trPr>
          <w:trHeight w:val="182"/>
          <w:jc w:val="center"/>
        </w:trPr>
        <w:tc>
          <w:tcPr>
            <w:tcW w:w="10881" w:type="dxa"/>
            <w:gridSpan w:val="3"/>
            <w:shd w:val="clear" w:color="auto" w:fill="F2F2F2"/>
          </w:tcPr>
          <w:p w14:paraId="17AC8FCB" w14:textId="77777777" w:rsidR="00AE1EB3" w:rsidRPr="00497B95" w:rsidRDefault="00AE1EB3" w:rsidP="005C12BA">
            <w:pPr>
              <w:pStyle w:val="af"/>
              <w:spacing w:line="380" w:lineRule="exact"/>
              <w:ind w:left="0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住宿：</w:t>
            </w:r>
            <w:r w:rsidR="00333A2E">
              <w:rPr>
                <w:rFonts w:ascii="微軟正黑體" w:eastAsia="微軟正黑體" w:hAnsi="微軟正黑體" w:hint="eastAsia"/>
                <w:b/>
                <w:color w:val="0000FF"/>
              </w:rPr>
              <w:t>金城艾美或雲峰文旅或宏福或長鴻或IN99或同級</w:t>
            </w:r>
          </w:p>
        </w:tc>
      </w:tr>
    </w:tbl>
    <w:p w14:paraId="1073E356" w14:textId="0CF31DDE" w:rsidR="00AE1EB3" w:rsidRPr="003E4BBD" w:rsidRDefault="00AE1EB3" w:rsidP="00F6540F">
      <w:pPr>
        <w:pStyle w:val="af"/>
        <w:spacing w:line="0" w:lineRule="atLeast"/>
        <w:ind w:left="980" w:hangingChars="350" w:hanging="980"/>
        <w:rPr>
          <w:rFonts w:ascii="微軟正黑體" w:eastAsia="微軟正黑體" w:hAnsi="微軟正黑體"/>
          <w:b/>
          <w:color w:val="C00000"/>
          <w:sz w:val="28"/>
          <w:szCs w:val="24"/>
        </w:rPr>
      </w:pPr>
      <w:r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第三天</w:t>
      </w:r>
      <w:r w:rsidR="00F6540F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 xml:space="preserve"> </w:t>
      </w:r>
      <w:r w:rsidRPr="003E4BBD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金門機場</w:t>
      </w:r>
      <w:r w:rsidRPr="003E4BBD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sym w:font="Wingdings" w:char="F051"/>
      </w:r>
      <w:r w:rsidR="00F534D2">
        <w:rPr>
          <w:rFonts w:ascii="微軟正黑體" w:eastAsia="微軟正黑體" w:hAnsi="微軟正黑體" w:hint="eastAsia"/>
          <w:b/>
          <w:color w:val="C00000"/>
          <w:sz w:val="28"/>
          <w:szCs w:val="24"/>
        </w:rPr>
        <w:t>台灣</w:t>
      </w:r>
    </w:p>
    <w:p w14:paraId="48E508FF" w14:textId="77777777" w:rsidR="00AE1EB3" w:rsidRDefault="00AE1EB3" w:rsidP="00AE1EB3">
      <w:pPr>
        <w:spacing w:line="0" w:lineRule="atLeast"/>
        <w:rPr>
          <w:rFonts w:ascii="微軟正黑體" w:eastAsia="微軟正黑體" w:hAnsi="微軟正黑體"/>
          <w:kern w:val="0"/>
          <w:lang w:val="sq-AL"/>
        </w:rPr>
      </w:pPr>
      <w:r>
        <w:rPr>
          <w:rFonts w:ascii="微軟正黑體" w:eastAsia="微軟正黑體" w:hAnsi="微軟正黑體" w:hint="eastAsia"/>
          <w:kern w:val="0"/>
          <w:lang w:val="sq-AL"/>
        </w:rPr>
        <w:t>晨喚，早餐後，驅車前往以下景點</w:t>
      </w:r>
    </w:p>
    <w:p w14:paraId="159705AB" w14:textId="77777777" w:rsidR="00AE1EB3" w:rsidRPr="003637F4" w:rsidRDefault="00AE1EB3" w:rsidP="00AE1EB3">
      <w:pPr>
        <w:pStyle w:val="af"/>
        <w:spacing w:line="380" w:lineRule="exact"/>
        <w:ind w:left="0"/>
        <w:rPr>
          <w:rFonts w:ascii="微軟正黑體" w:eastAsia="微軟正黑體" w:hAnsi="微軟正黑體"/>
          <w:bCs/>
          <w:color w:val="000000"/>
          <w:kern w:val="0"/>
        </w:rPr>
      </w:pPr>
      <w:r>
        <w:rPr>
          <w:rFonts w:ascii="微軟正黑體" w:eastAsia="微軟正黑體" w:hAnsi="微軟正黑體" w:hint="eastAsia"/>
          <w:bCs/>
          <w:color w:val="000000"/>
          <w:kern w:val="0"/>
        </w:rPr>
        <w:t>爾後前往</w:t>
      </w:r>
      <w:r w:rsidRPr="00045F15">
        <w:rPr>
          <w:rFonts w:ascii="微軟正黑體" w:eastAsia="微軟正黑體" w:hAnsi="微軟正黑體" w:hint="eastAsia"/>
          <w:bCs/>
          <w:color w:val="000000"/>
          <w:kern w:val="0"/>
        </w:rPr>
        <w:t>機場，飛往台灣。搭車返回溫暖的家</w:t>
      </w:r>
      <w:r w:rsidRPr="00963AF3">
        <w:rPr>
          <w:rFonts w:ascii="微軟正黑體" w:eastAsia="微軟正黑體" w:hAnsi="微軟正黑體" w:hint="eastAsia"/>
          <w:bCs/>
          <w:color w:val="000000"/>
          <w:kern w:val="0"/>
        </w:rPr>
        <w:t>。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3590"/>
        <w:gridCol w:w="3589"/>
        <w:gridCol w:w="3589"/>
      </w:tblGrid>
      <w:tr w:rsidR="00D57761" w:rsidRPr="00497B95" w14:paraId="4962513E" w14:textId="77777777" w:rsidTr="00F6540F">
        <w:trPr>
          <w:trHeight w:val="182"/>
          <w:jc w:val="center"/>
        </w:trPr>
        <w:tc>
          <w:tcPr>
            <w:tcW w:w="3627" w:type="dxa"/>
            <w:tcBorders>
              <w:right w:val="nil"/>
            </w:tcBorders>
            <w:shd w:val="clear" w:color="auto" w:fill="F2F2F2"/>
          </w:tcPr>
          <w:p w14:paraId="5DC11B3B" w14:textId="77777777" w:rsidR="00D57761" w:rsidRPr="009243F5" w:rsidRDefault="00D57761" w:rsidP="00D57761">
            <w:pPr>
              <w:pStyle w:val="af"/>
              <w:spacing w:line="380" w:lineRule="exact"/>
              <w:ind w:left="0"/>
              <w:rPr>
                <w:rFonts w:ascii="微軟正黑體" w:eastAsia="微軟正黑體" w:hAnsi="微軟正黑體"/>
                <w:b/>
                <w:color w:val="000000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早餐：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飯</w:t>
            </w:r>
            <w:r w:rsidRPr="00643717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店內用</w:t>
            </w: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 xml:space="preserve">  </w:t>
            </w:r>
          </w:p>
        </w:tc>
        <w:tc>
          <w:tcPr>
            <w:tcW w:w="3627" w:type="dxa"/>
            <w:tcBorders>
              <w:left w:val="nil"/>
              <w:right w:val="nil"/>
            </w:tcBorders>
            <w:shd w:val="clear" w:color="auto" w:fill="F2F2F2"/>
          </w:tcPr>
          <w:p w14:paraId="543E836B" w14:textId="77777777" w:rsidR="00D57761" w:rsidRPr="009243F5" w:rsidRDefault="00D57761" w:rsidP="00D57761">
            <w:pPr>
              <w:pStyle w:val="af"/>
              <w:spacing w:line="380" w:lineRule="exact"/>
              <w:ind w:left="0"/>
              <w:rPr>
                <w:rFonts w:ascii="微軟正黑體" w:eastAsia="微軟正黑體" w:hAnsi="微軟正黑體"/>
                <w:b/>
                <w:color w:val="000000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午餐：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XXX </w:t>
            </w:r>
          </w:p>
        </w:tc>
        <w:tc>
          <w:tcPr>
            <w:tcW w:w="3627" w:type="dxa"/>
            <w:tcBorders>
              <w:left w:val="nil"/>
            </w:tcBorders>
            <w:shd w:val="clear" w:color="auto" w:fill="F2F2F2"/>
          </w:tcPr>
          <w:p w14:paraId="7D4489AB" w14:textId="77777777" w:rsidR="00D57761" w:rsidRPr="009243F5" w:rsidRDefault="00D57761" w:rsidP="009243F5">
            <w:pPr>
              <w:pStyle w:val="af"/>
              <w:spacing w:line="380" w:lineRule="exact"/>
              <w:ind w:left="0"/>
              <w:rPr>
                <w:rFonts w:ascii="微軟正黑體" w:eastAsia="微軟正黑體" w:hAnsi="微軟正黑體"/>
                <w:b/>
                <w:color w:val="000000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晚餐：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XXX</w:t>
            </w:r>
          </w:p>
        </w:tc>
      </w:tr>
      <w:tr w:rsidR="00AE1EB3" w:rsidRPr="00497B95" w14:paraId="5F1D6737" w14:textId="77777777" w:rsidTr="00F6540F">
        <w:trPr>
          <w:trHeight w:val="180"/>
          <w:jc w:val="center"/>
        </w:trPr>
        <w:tc>
          <w:tcPr>
            <w:tcW w:w="10881" w:type="dxa"/>
            <w:gridSpan w:val="3"/>
            <w:shd w:val="clear" w:color="auto" w:fill="F2F2F2"/>
          </w:tcPr>
          <w:p w14:paraId="5BD3958F" w14:textId="77777777" w:rsidR="00AE1EB3" w:rsidRPr="00497B95" w:rsidRDefault="00AE1EB3" w:rsidP="005C12BA">
            <w:pPr>
              <w:pStyle w:val="af"/>
              <w:spacing w:line="380" w:lineRule="exact"/>
              <w:ind w:left="708" w:hangingChars="295" w:hanging="708"/>
              <w:jc w:val="left"/>
              <w:rPr>
                <w:rFonts w:ascii="微軟正黑體" w:eastAsia="微軟正黑體" w:hAnsi="微軟正黑體"/>
                <w:b/>
                <w:color w:val="000000"/>
                <w:lang w:val="sq-AL"/>
              </w:rPr>
            </w:pPr>
            <w:r w:rsidRPr="00497B95">
              <w:rPr>
                <w:rFonts w:ascii="微軟正黑體" w:eastAsia="微軟正黑體" w:hAnsi="微軟正黑體" w:hint="eastAsia"/>
                <w:b/>
                <w:color w:val="000000"/>
                <w:lang w:val="sq-AL"/>
              </w:rPr>
              <w:t>住宿：</w:t>
            </w:r>
            <w:r>
              <w:rPr>
                <w:rFonts w:ascii="微軟正黑體" w:eastAsia="微軟正黑體" w:hAnsi="微軟正黑體" w:hint="eastAsia"/>
                <w:b/>
                <w:color w:val="0000FF"/>
              </w:rPr>
              <w:t>溫暖的家</w:t>
            </w:r>
          </w:p>
        </w:tc>
      </w:tr>
    </w:tbl>
    <w:p w14:paraId="3CD9834A" w14:textId="77777777" w:rsidR="00AE1EB3" w:rsidRPr="0000685E" w:rsidRDefault="00AE1EB3" w:rsidP="00D57761">
      <w:pPr>
        <w:tabs>
          <w:tab w:val="left" w:pos="1440"/>
          <w:tab w:val="left" w:pos="1980"/>
          <w:tab w:val="left" w:pos="4860"/>
        </w:tabs>
        <w:snapToGrid w:val="0"/>
        <w:spacing w:beforeLines="50" w:before="180" w:line="260" w:lineRule="exact"/>
        <w:rPr>
          <w:rFonts w:ascii="微軟正黑體" w:eastAsia="微軟正黑體" w:hAnsi="微軟正黑體"/>
          <w:iCs/>
          <w:color w:val="C00000"/>
          <w:sz w:val="22"/>
        </w:rPr>
      </w:pPr>
      <w:r w:rsidRPr="00C85AE3">
        <w:rPr>
          <w:rFonts w:ascii="微軟正黑體" w:eastAsia="微軟正黑體" w:hAnsi="微軟正黑體" w:hint="eastAsia"/>
          <w:iCs/>
          <w:color w:val="C00000"/>
          <w:sz w:val="22"/>
        </w:rPr>
        <w:t>【本行程之各項內容及價格因季節、氣候等其他因素而有所變動，請依出發前說明會資料為主，不另行通知】</w:t>
      </w:r>
    </w:p>
    <w:p w14:paraId="319E58C4" w14:textId="77777777" w:rsidR="00825B01" w:rsidRPr="00F6540F" w:rsidRDefault="00825B01" w:rsidP="00825B01">
      <w:pPr>
        <w:rPr>
          <w:rFonts w:ascii="微軟正黑體" w:eastAsia="微軟正黑體" w:hAnsi="微軟正黑體" w:hint="eastAsia"/>
          <w:b/>
          <w:iCs/>
          <w:sz w:val="36"/>
          <w:u w:val="thick"/>
        </w:rPr>
      </w:pPr>
      <w:r w:rsidRPr="00F6540F">
        <w:rPr>
          <w:rFonts w:ascii="微軟正黑體" w:eastAsia="微軟正黑體" w:hAnsi="微軟正黑體" w:hint="eastAsia"/>
          <w:b/>
          <w:iCs/>
          <w:sz w:val="36"/>
          <w:u w:val="thick"/>
        </w:rPr>
        <w:t xml:space="preserve">購物安排                                                    </w:t>
      </w:r>
    </w:p>
    <w:p w14:paraId="22C01C4A" w14:textId="77777777" w:rsidR="00825B01" w:rsidRPr="00045F15" w:rsidRDefault="00825B01" w:rsidP="00825B01">
      <w:pPr>
        <w:widowControl/>
        <w:shd w:val="clear" w:color="auto" w:fill="FFFFFF"/>
        <w:spacing w:line="360" w:lineRule="exact"/>
        <w:rPr>
          <w:rFonts w:ascii="微軟正黑體" w:eastAsia="微軟正黑體" w:hAnsi="微軟正黑體"/>
          <w:b/>
          <w:iCs/>
          <w:color w:val="0000FF"/>
          <w:sz w:val="36"/>
          <w:u w:val="thick"/>
        </w:rPr>
      </w:pPr>
      <w:r w:rsidRPr="00045F15">
        <w:rPr>
          <w:rFonts w:ascii="微軟正黑體" w:eastAsia="微軟正黑體" w:hAnsi="微軟正黑體" w:cs="新細明體" w:hint="eastAsia"/>
          <w:b/>
          <w:bCs/>
          <w:color w:val="0000FF"/>
          <w:sz w:val="28"/>
          <w:szCs w:val="28"/>
        </w:rPr>
        <w:t>【</w:t>
      </w:r>
      <w:r w:rsidRPr="00045F15">
        <w:rPr>
          <w:rFonts w:ascii="微軟正黑體" w:eastAsia="微軟正黑體" w:hAnsi="微軟正黑體" w:hint="eastAsia"/>
          <w:b/>
          <w:color w:val="0000FF"/>
          <w:kern w:val="0"/>
          <w:sz w:val="28"/>
          <w:szCs w:val="28"/>
        </w:rPr>
        <w:t>購物站6+1站：鋼刀、一條根、貢糖、高梁醋、麵線、高梁酒、免稅店</w:t>
      </w:r>
      <w:r w:rsidRPr="00045F15">
        <w:rPr>
          <w:rFonts w:ascii="微軟正黑體" w:eastAsia="微軟正黑體" w:hAnsi="微軟正黑體" w:cs="新細明體" w:hint="eastAsia"/>
          <w:b/>
          <w:bCs/>
          <w:color w:val="0000FF"/>
          <w:sz w:val="28"/>
          <w:szCs w:val="28"/>
        </w:rPr>
        <w:t>】</w:t>
      </w:r>
    </w:p>
    <w:p w14:paraId="7F8E76DC" w14:textId="77777777" w:rsidR="00AE1EB3" w:rsidRPr="00825B01" w:rsidRDefault="00AE1EB3" w:rsidP="00AE1EB3">
      <w:pPr>
        <w:spacing w:line="460" w:lineRule="exact"/>
        <w:rPr>
          <w:rFonts w:ascii="微軟正黑體" w:eastAsia="微軟正黑體" w:hAnsi="微軟正黑體"/>
          <w:b/>
          <w:iCs/>
          <w:sz w:val="36"/>
          <w:u w:val="thick"/>
        </w:rPr>
      </w:pPr>
    </w:p>
    <w:p w14:paraId="1772D2FB" w14:textId="77777777" w:rsidR="00AE1EB3" w:rsidRPr="00F6540F" w:rsidRDefault="00AE1EB3" w:rsidP="00F6540F">
      <w:pPr>
        <w:rPr>
          <w:rFonts w:ascii="微軟正黑體" w:eastAsia="微軟正黑體" w:hAnsi="微軟正黑體"/>
          <w:b/>
          <w:iCs/>
          <w:sz w:val="36"/>
          <w:u w:val="thick"/>
        </w:rPr>
      </w:pPr>
      <w:r w:rsidRPr="00F6540F">
        <w:rPr>
          <w:rFonts w:ascii="微軟正黑體" w:eastAsia="微軟正黑體" w:hAnsi="微軟正黑體" w:hint="eastAsia"/>
          <w:b/>
          <w:iCs/>
          <w:sz w:val="36"/>
          <w:u w:val="thick"/>
        </w:rPr>
        <w:t xml:space="preserve">出團備註                                                    </w:t>
      </w:r>
    </w:p>
    <w:p w14:paraId="2B14A0CE" w14:textId="77777777" w:rsidR="00450017" w:rsidRDefault="00AE1EB3" w:rsidP="00F6540F">
      <w:pPr>
        <w:spacing w:line="0" w:lineRule="atLeast"/>
        <w:rPr>
          <w:rFonts w:ascii="微軟正黑體" w:eastAsia="微軟正黑體" w:hAnsi="微軟正黑體" w:cs="Times New Roman"/>
          <w:b/>
          <w:iCs/>
          <w:sz w:val="36"/>
          <w:szCs w:val="24"/>
          <w:u w:val="thick"/>
        </w:rPr>
      </w:pPr>
      <w:r w:rsidRPr="00E871C1">
        <w:rPr>
          <w:rFonts w:ascii="微軟正黑體" w:eastAsia="微軟正黑體" w:hAnsi="微軟正黑體" w:hint="eastAsia"/>
          <w:color w:val="FF0000"/>
          <w:shd w:val="clear" w:color="auto" w:fill="FFFFFF"/>
        </w:rPr>
        <w:t>搭乘國內班機注意事項:</w:t>
      </w:r>
      <w:r w:rsidRPr="00E871C1">
        <w:rPr>
          <w:rFonts w:ascii="微軟正黑體" w:eastAsia="微軟正黑體" w:hAnsi="微軟正黑體" w:hint="eastAsia"/>
          <w:color w:val="FF0000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一、乘客搭機時應攜帶政府機關核發貼有照片之身分證明文件，以備接受檢查核對。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二、未滿十四歲之兒童，未持有政府機關核發貼有照片之身分證明文件者，得以戶口名簿正本或健保卡（兒童手冊）等能證明身分之文件代替之。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三、航空公司於班機表定起飛時間前六十分鐘開始受理乘客報到作業，乘客應於班機表定起飛時間前三十分鐘辦妥報到手續。乘客未於前項時間內完成報到手續者，航空公司得取消其訂位。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四、乘客隨身攜帶行李以不超過一件為原則，合計不超過七公斤，每件長寬高不得超過56X36X23公分，超過上述限制者，應改以託運方式運送。經濟艙乘客之免費託運行李額度為十公斤（除享有票價免費優待者外，不得少於十公斤），商務艙乘客之免費託運行李額度為二十公斤（除享有票價免費優待者外，不得少於二十公斤），超過時航空公司得另外收費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五、手提行李可隨身攜帶一只打火機勿放於托運行李中。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六、攜帶鋰電池搭機搭機之旅客，若攜帶鋰電池搭機，必須符合以下之條件：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(1).備用鋰電池必須個別保護避免短路。且不可放置於託運行李中。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(2).無須經航空公司同意之項目：個人使用之可攜式電子裝置(手錶、手機、照相機等)。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(3).必須經航空公司同意之項目：備用鋰電池超過100瓦特-小時但不超過160瓦特小時，每人最多可於\"手提行李\"中攜帶兩個備用電池。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(4).下列物品內所含的鋰電池，必須符合聯合國「測試和標準手冊」第三部分，38.3節之每項測試要求，並經航空公司同意。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- 裝有鋰電池之輪椅或其他電動行動輔助裝置；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- 具有保全裝置之設備；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- 可攜式電子醫療裝備。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七、下列物品禁止手提攜帶或託運上機：（詳情請洽各航空公司）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(1). 壓縮氣體（無論是否低溫、易燃或有毒）：如罐裝瓦斯、純氧、液態氮、潛水用氧氣瓶。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(2). 腐蝕性物質：如強酸、強鹼、水銀、濕電池等。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(3). 爆炸性物質：各類槍械彈藥、煙火、爆竹、照明彈等。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(4). 易燃性物質：如汽柴油等燃料油、火柴、油漆、稀釋劑、點火器等。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(5). 放射性物質。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(6). 以安全目的設計的手提箱（內含鋰電池或煙火材料等危險物品）、錢箱等。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(7). 氧化物質：如漂白劑（水、粉）、雙氧水等。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(8). 毒性及傳染性物質：如殺蟲劑、除草劑、活性濾過性病毒等。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(9). 其他危險物品：如磁化物（如磁鐵）及刺激性物品（如防身噴霧器）等及其他經民航主管機關公告影響飛航安全之物品。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八、 下列物品如有攜帶必要，應以託運方式處理。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(1). 刀劍棍棒類。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(2). 髮膠、定型液、醫療用含酒精之液態瓶裝物、防蚊液、酒類、非刺激性噴霧器及其他不影響飛航安全之物品。但經安檢人員同意者，得置於隨身行李隨身攜帶（詳情請洽各航空公司）。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九、所屬單位主管出具證明文件，並由攜帶人自動請求查驗，經核符後將所攜帶武器交由航空公司服務人員處理。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十、乘客在客艙內，禁止使用任何干擾飛航安全之通訊器材及電子用品（如：行動電話、個人無線電收發報機、各類遙控器、CD唱盤、調頻收音機等），並應遵守相關安全規定及與機上服務人員合作。（詳情請洽航空公司）</w:t>
      </w:r>
      <w:r>
        <w:rPr>
          <w:rFonts w:ascii="微軟正黑體" w:eastAsia="微軟正黑體" w:hAnsi="微軟正黑體" w:hint="eastAsia"/>
          <w:color w:val="444444"/>
          <w:sz w:val="21"/>
          <w:szCs w:val="21"/>
        </w:rPr>
        <w:br/>
      </w:r>
      <w:r>
        <w:rPr>
          <w:rFonts w:ascii="微軟正黑體" w:eastAsia="微軟正黑體" w:hAnsi="微軟正黑體" w:hint="eastAsia"/>
          <w:color w:val="444444"/>
          <w:sz w:val="21"/>
          <w:szCs w:val="21"/>
          <w:shd w:val="clear" w:color="auto" w:fill="FFFFFF"/>
        </w:rPr>
        <w:t>十一、本契約如有未盡事宜，依相關法令、習慣及平等互惠與誠實信用原則公平解決之。</w:t>
      </w:r>
    </w:p>
    <w:sectPr w:rsidR="00450017" w:rsidSect="00F6540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9FE68" w14:textId="77777777" w:rsidR="00C67A31" w:rsidRDefault="00C67A31" w:rsidP="00AD7320">
      <w:r>
        <w:separator/>
      </w:r>
    </w:p>
  </w:endnote>
  <w:endnote w:type="continuationSeparator" w:id="0">
    <w:p w14:paraId="503EABEC" w14:textId="77777777" w:rsidR="00C67A31" w:rsidRDefault="00C67A31" w:rsidP="00AD7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97C8D" w14:textId="77777777" w:rsidR="00C67A31" w:rsidRDefault="00C67A31" w:rsidP="00AD7320">
      <w:r>
        <w:separator/>
      </w:r>
    </w:p>
  </w:footnote>
  <w:footnote w:type="continuationSeparator" w:id="0">
    <w:p w14:paraId="585AF78D" w14:textId="77777777" w:rsidR="00C67A31" w:rsidRDefault="00C67A31" w:rsidP="00AD73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6450"/>
    <w:multiLevelType w:val="hybridMultilevel"/>
    <w:tmpl w:val="34946EDE"/>
    <w:lvl w:ilvl="0" w:tplc="888CED1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F62592"/>
    <w:multiLevelType w:val="hybridMultilevel"/>
    <w:tmpl w:val="E500BA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E822EDA"/>
    <w:multiLevelType w:val="hybridMultilevel"/>
    <w:tmpl w:val="8E4A3462"/>
    <w:lvl w:ilvl="0" w:tplc="560A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EDD5B22"/>
    <w:multiLevelType w:val="hybridMultilevel"/>
    <w:tmpl w:val="E38C2F80"/>
    <w:lvl w:ilvl="0" w:tplc="A7B41CBE">
      <w:start w:val="1"/>
      <w:numFmt w:val="taiwaneseCountingThousand"/>
      <w:lvlText w:val="第%1天"/>
      <w:lvlJc w:val="left"/>
      <w:pPr>
        <w:ind w:left="480" w:hanging="480"/>
      </w:pPr>
      <w:rPr>
        <w:rFonts w:ascii="Times New Roman" w:hAnsi="Times New Roman" w:hint="default"/>
        <w:b/>
        <w:color w:val="C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num w:numId="1" w16cid:durableId="357394845">
    <w:abstractNumId w:val="1"/>
  </w:num>
  <w:num w:numId="2" w16cid:durableId="32315731">
    <w:abstractNumId w:val="0"/>
  </w:num>
  <w:num w:numId="3" w16cid:durableId="1941136618">
    <w:abstractNumId w:val="2"/>
  </w:num>
  <w:num w:numId="4" w16cid:durableId="2682467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3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429"/>
    <w:rsid w:val="00016D60"/>
    <w:rsid w:val="00033F26"/>
    <w:rsid w:val="000634AB"/>
    <w:rsid w:val="000C0793"/>
    <w:rsid w:val="000F7F91"/>
    <w:rsid w:val="001160C1"/>
    <w:rsid w:val="00130679"/>
    <w:rsid w:val="001B2F56"/>
    <w:rsid w:val="001D00FA"/>
    <w:rsid w:val="001E3694"/>
    <w:rsid w:val="001F169E"/>
    <w:rsid w:val="001F2E7C"/>
    <w:rsid w:val="00201545"/>
    <w:rsid w:val="002026AD"/>
    <w:rsid w:val="00210115"/>
    <w:rsid w:val="00242FCA"/>
    <w:rsid w:val="002632A5"/>
    <w:rsid w:val="002674B9"/>
    <w:rsid w:val="00280FD5"/>
    <w:rsid w:val="002A0842"/>
    <w:rsid w:val="002C1768"/>
    <w:rsid w:val="00314AAA"/>
    <w:rsid w:val="00320430"/>
    <w:rsid w:val="00333A2E"/>
    <w:rsid w:val="00343DBC"/>
    <w:rsid w:val="00353361"/>
    <w:rsid w:val="00362406"/>
    <w:rsid w:val="0038050C"/>
    <w:rsid w:val="003A0BDA"/>
    <w:rsid w:val="003A787B"/>
    <w:rsid w:val="003C2D00"/>
    <w:rsid w:val="003C60E1"/>
    <w:rsid w:val="003F2102"/>
    <w:rsid w:val="00403298"/>
    <w:rsid w:val="0041021E"/>
    <w:rsid w:val="00422AB3"/>
    <w:rsid w:val="0044288F"/>
    <w:rsid w:val="00450017"/>
    <w:rsid w:val="00462DC4"/>
    <w:rsid w:val="004742F8"/>
    <w:rsid w:val="004770FC"/>
    <w:rsid w:val="0048751C"/>
    <w:rsid w:val="004A7428"/>
    <w:rsid w:val="004D29B4"/>
    <w:rsid w:val="004D6DF9"/>
    <w:rsid w:val="004F3A42"/>
    <w:rsid w:val="00527A61"/>
    <w:rsid w:val="005310D2"/>
    <w:rsid w:val="00537836"/>
    <w:rsid w:val="00560CD0"/>
    <w:rsid w:val="00571B00"/>
    <w:rsid w:val="00581B5E"/>
    <w:rsid w:val="00582C2B"/>
    <w:rsid w:val="00590654"/>
    <w:rsid w:val="005B4E94"/>
    <w:rsid w:val="006162AF"/>
    <w:rsid w:val="006375BC"/>
    <w:rsid w:val="00640C9A"/>
    <w:rsid w:val="006616BA"/>
    <w:rsid w:val="00663A0D"/>
    <w:rsid w:val="006854AC"/>
    <w:rsid w:val="007178BB"/>
    <w:rsid w:val="0072073F"/>
    <w:rsid w:val="00771C19"/>
    <w:rsid w:val="00773755"/>
    <w:rsid w:val="0079059D"/>
    <w:rsid w:val="007A06C1"/>
    <w:rsid w:val="007A499E"/>
    <w:rsid w:val="007A5ACD"/>
    <w:rsid w:val="007B4FE8"/>
    <w:rsid w:val="007C618F"/>
    <w:rsid w:val="007F70B0"/>
    <w:rsid w:val="00812F6E"/>
    <w:rsid w:val="00825B01"/>
    <w:rsid w:val="008304D0"/>
    <w:rsid w:val="00850356"/>
    <w:rsid w:val="00864AD4"/>
    <w:rsid w:val="00871472"/>
    <w:rsid w:val="00886181"/>
    <w:rsid w:val="00890A4E"/>
    <w:rsid w:val="008B5522"/>
    <w:rsid w:val="008D78E8"/>
    <w:rsid w:val="008E024B"/>
    <w:rsid w:val="008E6182"/>
    <w:rsid w:val="008F47D7"/>
    <w:rsid w:val="0091215E"/>
    <w:rsid w:val="009149AE"/>
    <w:rsid w:val="009243F5"/>
    <w:rsid w:val="00942F60"/>
    <w:rsid w:val="00955C6A"/>
    <w:rsid w:val="009F63BE"/>
    <w:rsid w:val="00A03008"/>
    <w:rsid w:val="00A326C4"/>
    <w:rsid w:val="00A952EC"/>
    <w:rsid w:val="00AB680C"/>
    <w:rsid w:val="00AD0DCD"/>
    <w:rsid w:val="00AD1C34"/>
    <w:rsid w:val="00AD525F"/>
    <w:rsid w:val="00AD7320"/>
    <w:rsid w:val="00AE0DD9"/>
    <w:rsid w:val="00AE1EB3"/>
    <w:rsid w:val="00AE7A33"/>
    <w:rsid w:val="00AF19F7"/>
    <w:rsid w:val="00B00E7F"/>
    <w:rsid w:val="00B206A8"/>
    <w:rsid w:val="00B47429"/>
    <w:rsid w:val="00B74C57"/>
    <w:rsid w:val="00B80D00"/>
    <w:rsid w:val="00B94A01"/>
    <w:rsid w:val="00BA004D"/>
    <w:rsid w:val="00BC30AE"/>
    <w:rsid w:val="00C01AF1"/>
    <w:rsid w:val="00C03BC7"/>
    <w:rsid w:val="00C07603"/>
    <w:rsid w:val="00C11DCF"/>
    <w:rsid w:val="00C328EA"/>
    <w:rsid w:val="00C47612"/>
    <w:rsid w:val="00C67A31"/>
    <w:rsid w:val="00C776E9"/>
    <w:rsid w:val="00C91F7D"/>
    <w:rsid w:val="00C9593E"/>
    <w:rsid w:val="00CA24FB"/>
    <w:rsid w:val="00CA7036"/>
    <w:rsid w:val="00CA788F"/>
    <w:rsid w:val="00CD2FE3"/>
    <w:rsid w:val="00CF4756"/>
    <w:rsid w:val="00D1068B"/>
    <w:rsid w:val="00D13F4E"/>
    <w:rsid w:val="00D223DB"/>
    <w:rsid w:val="00D24115"/>
    <w:rsid w:val="00D41E56"/>
    <w:rsid w:val="00D57761"/>
    <w:rsid w:val="00D64EC3"/>
    <w:rsid w:val="00D74DC6"/>
    <w:rsid w:val="00D84C4B"/>
    <w:rsid w:val="00D9194B"/>
    <w:rsid w:val="00D94867"/>
    <w:rsid w:val="00DB5FDF"/>
    <w:rsid w:val="00DC3F4C"/>
    <w:rsid w:val="00DE312C"/>
    <w:rsid w:val="00DE7F48"/>
    <w:rsid w:val="00DF61F5"/>
    <w:rsid w:val="00E27FCD"/>
    <w:rsid w:val="00E33C3E"/>
    <w:rsid w:val="00E3447A"/>
    <w:rsid w:val="00E41E23"/>
    <w:rsid w:val="00E47C98"/>
    <w:rsid w:val="00E8393E"/>
    <w:rsid w:val="00E86078"/>
    <w:rsid w:val="00EA3E46"/>
    <w:rsid w:val="00EA4595"/>
    <w:rsid w:val="00EA5F2E"/>
    <w:rsid w:val="00EC534B"/>
    <w:rsid w:val="00EC5A89"/>
    <w:rsid w:val="00ED102D"/>
    <w:rsid w:val="00F03EC2"/>
    <w:rsid w:val="00F30B32"/>
    <w:rsid w:val="00F3221C"/>
    <w:rsid w:val="00F41020"/>
    <w:rsid w:val="00F50613"/>
    <w:rsid w:val="00F534D2"/>
    <w:rsid w:val="00F6540F"/>
    <w:rsid w:val="00F95EA1"/>
    <w:rsid w:val="00FD6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60E26"/>
  <w15:docId w15:val="{D18B103D-6912-4B92-84F8-CC891A22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78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7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322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semiHidden/>
    <w:unhideWhenUsed/>
    <w:rsid w:val="008D78E8"/>
    <w:rPr>
      <w:color w:val="0000FF"/>
      <w:u w:val="single"/>
    </w:rPr>
  </w:style>
  <w:style w:type="character" w:styleId="a5">
    <w:name w:val="Strong"/>
    <w:basedOn w:val="a0"/>
    <w:uiPriority w:val="22"/>
    <w:qFormat/>
    <w:rsid w:val="008D78E8"/>
    <w:rPr>
      <w:b/>
      <w:bCs/>
    </w:rPr>
  </w:style>
  <w:style w:type="character" w:styleId="a6">
    <w:name w:val="Emphasis"/>
    <w:basedOn w:val="a0"/>
    <w:uiPriority w:val="20"/>
    <w:qFormat/>
    <w:rsid w:val="008D78E8"/>
    <w:rPr>
      <w:i/>
      <w:iCs/>
    </w:rPr>
  </w:style>
  <w:style w:type="paragraph" w:styleId="a7">
    <w:name w:val="No Spacing"/>
    <w:uiPriority w:val="1"/>
    <w:qFormat/>
    <w:rsid w:val="0038050C"/>
    <w:pPr>
      <w:widowControl w:val="0"/>
    </w:pPr>
  </w:style>
  <w:style w:type="paragraph" w:styleId="a8">
    <w:name w:val="header"/>
    <w:basedOn w:val="a"/>
    <w:link w:val="a9"/>
    <w:uiPriority w:val="99"/>
    <w:unhideWhenUsed/>
    <w:rsid w:val="00AD73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D7320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D73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D7320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F21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F2102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EA4595"/>
    <w:pPr>
      <w:ind w:leftChars="200" w:left="480"/>
    </w:pPr>
  </w:style>
  <w:style w:type="paragraph" w:styleId="af">
    <w:name w:val="Body Text Indent"/>
    <w:basedOn w:val="a"/>
    <w:link w:val="af0"/>
    <w:rsid w:val="00AE1EB3"/>
    <w:pPr>
      <w:ind w:left="900"/>
      <w:jc w:val="both"/>
    </w:pPr>
    <w:rPr>
      <w:rFonts w:ascii="Times New Roman" w:eastAsia="新細明體" w:hAnsi="Times New Roman" w:cs="Times New Roman"/>
      <w:szCs w:val="20"/>
    </w:rPr>
  </w:style>
  <w:style w:type="character" w:customStyle="1" w:styleId="af0">
    <w:name w:val="本文縮排 字元"/>
    <w:basedOn w:val="a0"/>
    <w:link w:val="af"/>
    <w:rsid w:val="00AE1EB3"/>
    <w:rPr>
      <w:rFonts w:ascii="Times New Roman" w:eastAsia="新細明體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h.wikipedia.org/wiki/%E9%87%91%E5%9F%8E%E9%8E%A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9%87%91%E9%96%80%E7%B8%A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iki/%E9%82%B1%E8%89%AF%E5%8A%9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m.okgo.tw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h.wikipedia.org/wiki/%E5%8F%B0%E7%81%A3%E5%8F%A4%E8%B9%9F%E5%88%97%E8%A1%A8" TargetMode="External"/><Relationship Id="rId10" Type="http://schemas.openxmlformats.org/officeDocument/2006/relationships/hyperlink" Target="http://km.okgo.t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h.wikipedia.org/wiki/%E5%8F%B0%E7%81%A3%E5%9C%B0%E5%8D%8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7D37F-5873-4F36-A29F-96B8A89AA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591</Words>
  <Characters>3370</Characters>
  <Application>Microsoft Office Word</Application>
  <DocSecurity>0</DocSecurity>
  <Lines>28</Lines>
  <Paragraphs>7</Paragraphs>
  <ScaleCrop>false</ScaleCrop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2020-11-09T08:32:00Z</cp:lastPrinted>
  <dcterms:created xsi:type="dcterms:W3CDTF">2023-01-12T06:32:00Z</dcterms:created>
  <dcterms:modified xsi:type="dcterms:W3CDTF">2023-01-12T06:32:00Z</dcterms:modified>
</cp:coreProperties>
</file>