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561"/>
        <w:gridCol w:w="81"/>
      </w:tblGrid>
      <w:tr w:rsidR="00513152" w:rsidRPr="00513152" w14:paraId="4403C53E" w14:textId="77777777" w:rsidTr="00FF0390">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4419BD2" w14:textId="3683CD17" w:rsidR="00947615" w:rsidRPr="00FF0390" w:rsidRDefault="00223C8F" w:rsidP="009F39EC">
            <w:pPr>
              <w:widowControl/>
              <w:jc w:val="center"/>
              <w:rPr>
                <w:rFonts w:ascii="Times New Roman" w:eastAsia="新細明體" w:hAnsi="Times New Roman" w:cs="Times New Roman"/>
                <w:color w:val="000000"/>
                <w:kern w:val="0"/>
                <w:sz w:val="40"/>
                <w:szCs w:val="40"/>
              </w:rPr>
            </w:pPr>
            <w:r>
              <w:rPr>
                <w:rFonts w:ascii="Times New Roman" w:eastAsia="新細明體" w:hAnsi="Times New Roman" w:cs="Times New Roman" w:hint="eastAsia"/>
                <w:b/>
                <w:bCs/>
                <w:color w:val="000000"/>
                <w:kern w:val="0"/>
                <w:sz w:val="40"/>
                <w:szCs w:val="40"/>
              </w:rPr>
              <w:t>【</w:t>
            </w:r>
            <w:r w:rsidR="00513152" w:rsidRPr="00FF0390">
              <w:rPr>
                <w:rFonts w:ascii="Times New Roman" w:eastAsia="新細明體" w:hAnsi="Times New Roman" w:cs="Times New Roman"/>
                <w:b/>
                <w:bCs/>
                <w:color w:val="000000"/>
                <w:kern w:val="0"/>
                <w:sz w:val="40"/>
                <w:szCs w:val="40"/>
              </w:rPr>
              <w:t>台中高松包機</w:t>
            </w:r>
            <w:r>
              <w:rPr>
                <w:rFonts w:ascii="Times New Roman" w:eastAsia="新細明體" w:hAnsi="Times New Roman" w:cs="Times New Roman" w:hint="eastAsia"/>
                <w:b/>
                <w:bCs/>
                <w:color w:val="000000"/>
                <w:kern w:val="0"/>
                <w:sz w:val="40"/>
                <w:szCs w:val="40"/>
              </w:rPr>
              <w:t>】</w:t>
            </w:r>
            <w:r w:rsidR="00513152" w:rsidRPr="00FF0390">
              <w:rPr>
                <w:rFonts w:ascii="Times New Roman" w:eastAsia="新細明體" w:hAnsi="Times New Roman" w:cs="Times New Roman"/>
                <w:b/>
                <w:bCs/>
                <w:color w:val="000000"/>
                <w:kern w:val="0"/>
                <w:sz w:val="40"/>
                <w:szCs w:val="40"/>
              </w:rPr>
              <w:t>山陽</w:t>
            </w:r>
            <w:r>
              <w:rPr>
                <w:rFonts w:ascii="Times New Roman" w:eastAsia="新細明體" w:hAnsi="Times New Roman" w:cs="Times New Roman" w:hint="eastAsia"/>
                <w:b/>
                <w:bCs/>
                <w:color w:val="000000"/>
                <w:kern w:val="0"/>
                <w:sz w:val="40"/>
                <w:szCs w:val="40"/>
              </w:rPr>
              <w:t>、</w:t>
            </w:r>
            <w:r w:rsidR="00513152" w:rsidRPr="00FF0390">
              <w:rPr>
                <w:rFonts w:ascii="Times New Roman" w:eastAsia="新細明體" w:hAnsi="Times New Roman" w:cs="Times New Roman"/>
                <w:b/>
                <w:bCs/>
                <w:color w:val="000000"/>
                <w:kern w:val="0"/>
                <w:sz w:val="40"/>
                <w:szCs w:val="40"/>
              </w:rPr>
              <w:t>小豆島</w:t>
            </w:r>
            <w:r>
              <w:rPr>
                <w:rFonts w:ascii="Times New Roman" w:eastAsia="新細明體" w:hAnsi="Times New Roman" w:cs="Times New Roman" w:hint="eastAsia"/>
                <w:b/>
                <w:bCs/>
                <w:color w:val="000000"/>
                <w:kern w:val="0"/>
                <w:sz w:val="40"/>
                <w:szCs w:val="40"/>
              </w:rPr>
              <w:t>、</w:t>
            </w:r>
            <w:r w:rsidR="00513152" w:rsidRPr="00FF0390">
              <w:rPr>
                <w:rFonts w:ascii="Times New Roman" w:eastAsia="新細明體" w:hAnsi="Times New Roman" w:cs="Times New Roman"/>
                <w:b/>
                <w:bCs/>
                <w:color w:val="000000"/>
                <w:kern w:val="0"/>
                <w:sz w:val="40"/>
                <w:szCs w:val="40"/>
              </w:rPr>
              <w:t>關西輕旅行６日</w:t>
            </w:r>
            <w:r w:rsidR="009F39EC" w:rsidRPr="009F39EC">
              <w:rPr>
                <w:rFonts w:ascii="Times New Roman" w:eastAsia="新細明體" w:hAnsi="Times New Roman" w:cs="Times New Roman" w:hint="eastAsia"/>
                <w:b/>
                <w:bCs/>
                <w:color w:val="000000"/>
                <w:kern w:val="0"/>
                <w:sz w:val="40"/>
                <w:szCs w:val="40"/>
              </w:rPr>
              <w:t>～</w:t>
            </w:r>
            <w:r w:rsidR="009F39EC">
              <w:rPr>
                <w:rFonts w:ascii="Times New Roman" w:eastAsia="新細明體" w:hAnsi="Times New Roman" w:cs="Times New Roman"/>
                <w:b/>
                <w:bCs/>
                <w:color w:val="000000"/>
                <w:kern w:val="0"/>
                <w:sz w:val="40"/>
                <w:szCs w:val="40"/>
              </w:rPr>
              <w:br/>
            </w:r>
            <w:r w:rsidR="009F39EC" w:rsidRPr="009F39EC">
              <w:rPr>
                <w:rFonts w:ascii="Times New Roman" w:eastAsia="新細明體" w:hAnsi="Times New Roman" w:cs="Times New Roman" w:hint="eastAsia"/>
                <w:b/>
                <w:bCs/>
                <w:color w:val="000000"/>
                <w:kern w:val="0"/>
                <w:sz w:val="40"/>
                <w:szCs w:val="40"/>
              </w:rPr>
              <w:t>魔女宅急便小豆島絕色觀景纜車、岡山後樂園、最美姬路城、鳴門海峽大橋渦之道</w:t>
            </w:r>
          </w:p>
        </w:tc>
      </w:tr>
      <w:tr w:rsidR="00513152" w:rsidRPr="00513152" w14:paraId="096377E4" w14:textId="77777777" w:rsidTr="00FF0390">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908" w:type="pct"/>
              <w:jc w:val="center"/>
              <w:tblCellSpacing w:w="22" w:type="dxa"/>
              <w:tblCellMar>
                <w:left w:w="0" w:type="dxa"/>
                <w:right w:w="0" w:type="dxa"/>
              </w:tblCellMar>
              <w:tblLook w:val="04A0" w:firstRow="1" w:lastRow="0" w:firstColumn="1" w:lastColumn="0" w:noHBand="0" w:noVBand="1"/>
            </w:tblPr>
            <w:tblGrid>
              <w:gridCol w:w="1714"/>
              <w:gridCol w:w="8757"/>
            </w:tblGrid>
            <w:tr w:rsidR="00513152" w:rsidRPr="00513152" w14:paraId="6FACAD34" w14:textId="77777777" w:rsidTr="00CE58E4">
              <w:trPr>
                <w:tblCellSpacing w:w="22" w:type="dxa"/>
                <w:jc w:val="center"/>
              </w:trPr>
              <w:tc>
                <w:tcPr>
                  <w:tcW w:w="0" w:type="auto"/>
                  <w:gridSpan w:val="2"/>
                  <w:vAlign w:val="center"/>
                  <w:hideMark/>
                </w:tcPr>
                <w:p w14:paraId="666A1210" w14:textId="77777777" w:rsidR="00513152" w:rsidRDefault="00513152" w:rsidP="00513152">
                  <w:pPr>
                    <w:widowControl/>
                    <w:rPr>
                      <w:rFonts w:ascii="新細明體" w:eastAsia="新細明體" w:hAnsi="新細明體" w:cs="新細明體"/>
                      <w:noProof/>
                      <w:color w:val="000000"/>
                      <w:kern w:val="0"/>
                      <w:szCs w:val="24"/>
                    </w:rPr>
                  </w:pPr>
                  <w:r w:rsidRPr="00513152">
                    <w:rPr>
                      <w:rFonts w:ascii="新細明體" w:eastAsia="新細明體" w:hAnsi="新細明體" w:cs="新細明體"/>
                      <w:b/>
                      <w:bCs/>
                      <w:color w:val="CC3366"/>
                      <w:kern w:val="0"/>
                      <w:sz w:val="30"/>
                      <w:szCs w:val="30"/>
                    </w:rPr>
                    <w:t>★</w:t>
                  </w:r>
                  <w:r w:rsidRPr="00513152">
                    <w:rPr>
                      <w:rFonts w:ascii="新細明體" w:eastAsia="新細明體" w:hAnsi="新細明體" w:cs="新細明體"/>
                      <w:b/>
                      <w:bCs/>
                      <w:color w:val="000000"/>
                      <w:kern w:val="0"/>
                      <w:sz w:val="30"/>
                      <w:szCs w:val="30"/>
                    </w:rPr>
                    <w:t> 特別安排：</w:t>
                  </w:r>
                </w:p>
                <w:p w14:paraId="4A4DA5BE" w14:textId="64221984" w:rsidR="00CE58E4" w:rsidRDefault="00D06FE7" w:rsidP="00513152">
                  <w:pPr>
                    <w:widowControl/>
                    <w:rPr>
                      <w:rFonts w:ascii="新細明體" w:eastAsia="新細明體" w:hAnsi="新細明體" w:cs="新細明體"/>
                      <w:b/>
                      <w:bCs/>
                      <w:color w:val="000000"/>
                      <w:kern w:val="0"/>
                      <w:szCs w:val="24"/>
                    </w:rPr>
                  </w:pPr>
                  <w:r w:rsidRPr="00513152">
                    <w:rPr>
                      <w:rFonts w:ascii="新細明體" w:eastAsia="新細明體" w:hAnsi="新細明體" w:cs="新細明體"/>
                      <w:noProof/>
                      <w:color w:val="000000"/>
                      <w:kern w:val="0"/>
                      <w:szCs w:val="24"/>
                    </w:rPr>
                    <w:drawing>
                      <wp:inline distT="0" distB="0" distL="0" distR="0" wp14:anchorId="0B39BD51" wp14:editId="4120702B">
                        <wp:extent cx="6552000" cy="4400597"/>
                        <wp:effectExtent l="0" t="0" r="127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tretch>
                                  <a:fillRect/>
                                </a:stretch>
                              </pic:blipFill>
                              <pic:spPr bwMode="auto">
                                <a:xfrm>
                                  <a:off x="0" y="0"/>
                                  <a:ext cx="6552000" cy="4400597"/>
                                </a:xfrm>
                                <a:prstGeom prst="rect">
                                  <a:avLst/>
                                </a:prstGeom>
                              </pic:spPr>
                            </pic:pic>
                          </a:graphicData>
                        </a:graphic>
                      </wp:inline>
                    </w:drawing>
                  </w:r>
                </w:p>
                <w:p w14:paraId="3622CA03" w14:textId="79C5F3B6" w:rsidR="00CE58E4" w:rsidRPr="00CE58E4" w:rsidRDefault="00CE58E4" w:rsidP="00513152">
                  <w:pPr>
                    <w:widowControl/>
                    <w:rPr>
                      <w:rFonts w:ascii="新細明體" w:eastAsia="新細明體" w:hAnsi="新細明體" w:cs="新細明體"/>
                      <w:b/>
                      <w:bCs/>
                      <w:color w:val="000000"/>
                      <w:kern w:val="0"/>
                      <w:szCs w:val="24"/>
                    </w:rPr>
                  </w:pPr>
                </w:p>
              </w:tc>
            </w:tr>
            <w:tr w:rsidR="00513152" w:rsidRPr="00513152" w14:paraId="42CE1855" w14:textId="77777777" w:rsidTr="00CE58E4">
              <w:trPr>
                <w:tblCellSpacing w:w="22" w:type="dxa"/>
                <w:jc w:val="center"/>
              </w:trPr>
              <w:tc>
                <w:tcPr>
                  <w:tcW w:w="0" w:type="auto"/>
                  <w:gridSpan w:val="2"/>
                  <w:vAlign w:val="center"/>
                  <w:hideMark/>
                </w:tcPr>
                <w:p w14:paraId="4E7D951B" w14:textId="6FB2E796" w:rsidR="00513152" w:rsidRPr="00513152" w:rsidRDefault="00513152" w:rsidP="00513152">
                  <w:pPr>
                    <w:widowControl/>
                    <w:spacing w:before="100" w:beforeAutospacing="1" w:after="100" w:afterAutospacing="1"/>
                    <w:rPr>
                      <w:rFonts w:ascii="新細明體" w:eastAsia="新細明體" w:hAnsi="新細明體" w:cs="新細明體"/>
                      <w:color w:val="000000"/>
                      <w:kern w:val="0"/>
                      <w:szCs w:val="24"/>
                    </w:rPr>
                  </w:pPr>
                  <w:r w:rsidRPr="00513152">
                    <w:rPr>
                      <w:rFonts w:ascii="新細明體" w:eastAsia="新細明體" w:hAnsi="新細明體" w:cs="新細明體"/>
                      <w:noProof/>
                      <w:color w:val="000000"/>
                      <w:kern w:val="0"/>
                      <w:szCs w:val="24"/>
                    </w:rPr>
                    <w:lastRenderedPageBreak/>
                    <w:drawing>
                      <wp:inline distT="0" distB="0" distL="0" distR="0" wp14:anchorId="6EAB08AF" wp14:editId="5E58899C">
                        <wp:extent cx="6645910" cy="965835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5910" cy="9658350"/>
                                </a:xfrm>
                                <a:prstGeom prst="rect">
                                  <a:avLst/>
                                </a:prstGeom>
                                <a:noFill/>
                                <a:ln>
                                  <a:noFill/>
                                </a:ln>
                              </pic:spPr>
                            </pic:pic>
                          </a:graphicData>
                        </a:graphic>
                      </wp:inline>
                    </w:drawing>
                  </w:r>
                  <w:r w:rsidRPr="00513152">
                    <w:rPr>
                      <w:rFonts w:ascii="新細明體" w:eastAsia="新細明體" w:hAnsi="新細明體" w:cs="新細明體"/>
                      <w:noProof/>
                      <w:color w:val="000000"/>
                      <w:kern w:val="0"/>
                      <w:szCs w:val="24"/>
                    </w:rPr>
                    <w:drawing>
                      <wp:inline distT="0" distB="0" distL="0" distR="0" wp14:anchorId="327907ED" wp14:editId="7A4FB17A">
                        <wp:extent cx="6645910" cy="9544050"/>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45910" cy="9544050"/>
                                </a:xfrm>
                                <a:prstGeom prst="rect">
                                  <a:avLst/>
                                </a:prstGeom>
                                <a:noFill/>
                                <a:ln>
                                  <a:noFill/>
                                </a:ln>
                              </pic:spPr>
                            </pic:pic>
                          </a:graphicData>
                        </a:graphic>
                      </wp:inline>
                    </w:drawing>
                  </w:r>
                  <w:r w:rsidRPr="00513152">
                    <w:rPr>
                      <w:rFonts w:ascii="新細明體" w:eastAsia="新細明體" w:hAnsi="新細明體" w:cs="新細明體"/>
                      <w:noProof/>
                      <w:color w:val="000000"/>
                      <w:kern w:val="0"/>
                      <w:szCs w:val="24"/>
                    </w:rPr>
                    <w:drawing>
                      <wp:inline distT="0" distB="0" distL="0" distR="0" wp14:anchorId="6831EDBB" wp14:editId="3413E547">
                        <wp:extent cx="6645910" cy="8382000"/>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45910" cy="8382000"/>
                                </a:xfrm>
                                <a:prstGeom prst="rect">
                                  <a:avLst/>
                                </a:prstGeom>
                                <a:noFill/>
                                <a:ln>
                                  <a:noFill/>
                                </a:ln>
                              </pic:spPr>
                            </pic:pic>
                          </a:graphicData>
                        </a:graphic>
                      </wp:inline>
                    </w:drawing>
                  </w:r>
                </w:p>
              </w:tc>
            </w:tr>
            <w:tr w:rsidR="00513152" w:rsidRPr="00513152" w14:paraId="4143F168" w14:textId="77777777" w:rsidTr="00CE58E4">
              <w:trPr>
                <w:tblCellSpacing w:w="22" w:type="dxa"/>
                <w:jc w:val="center"/>
              </w:trPr>
              <w:tc>
                <w:tcPr>
                  <w:tcW w:w="0" w:type="auto"/>
                  <w:gridSpan w:val="2"/>
                  <w:vAlign w:val="center"/>
                  <w:hideMark/>
                </w:tcPr>
                <w:p w14:paraId="77884174" w14:textId="77777777" w:rsidR="00513152" w:rsidRPr="00513152" w:rsidRDefault="00513152" w:rsidP="00513152">
                  <w:pPr>
                    <w:widowControl/>
                    <w:rPr>
                      <w:rFonts w:ascii="新細明體" w:eastAsia="新細明體" w:hAnsi="新細明體" w:cs="新細明體"/>
                      <w:b/>
                      <w:bCs/>
                      <w:color w:val="000000"/>
                      <w:kern w:val="0"/>
                      <w:sz w:val="30"/>
                      <w:szCs w:val="30"/>
                    </w:rPr>
                  </w:pPr>
                  <w:r w:rsidRPr="00513152">
                    <w:rPr>
                      <w:rFonts w:ascii="新細明體" w:eastAsia="新細明體" w:hAnsi="新細明體" w:cs="新細明體"/>
                      <w:b/>
                      <w:bCs/>
                      <w:color w:val="CC3366"/>
                      <w:kern w:val="0"/>
                      <w:sz w:val="30"/>
                      <w:szCs w:val="30"/>
                    </w:rPr>
                    <w:t>★</w:t>
                  </w:r>
                  <w:r w:rsidRPr="00513152">
                    <w:rPr>
                      <w:rFonts w:ascii="新細明體" w:eastAsia="新細明體" w:hAnsi="新細明體" w:cs="新細明體"/>
                      <w:b/>
                      <w:bCs/>
                      <w:color w:val="000000"/>
                      <w:kern w:val="0"/>
                      <w:sz w:val="30"/>
                      <w:szCs w:val="30"/>
                    </w:rPr>
                    <w:t> 團費說明：</w:t>
                  </w:r>
                </w:p>
              </w:tc>
            </w:tr>
            <w:tr w:rsidR="00513152" w:rsidRPr="00513152" w14:paraId="5A5A1C7E" w14:textId="77777777" w:rsidTr="00CE58E4">
              <w:trPr>
                <w:tblCellSpacing w:w="22" w:type="dxa"/>
                <w:jc w:val="center"/>
              </w:trPr>
              <w:tc>
                <w:tcPr>
                  <w:tcW w:w="790" w:type="pct"/>
                  <w:hideMark/>
                </w:tcPr>
                <w:p w14:paraId="6690FCC5" w14:textId="77777777" w:rsidR="00513152" w:rsidRPr="00513152" w:rsidRDefault="00513152" w:rsidP="00513152">
                  <w:pPr>
                    <w:widowControl/>
                    <w:jc w:val="right"/>
                    <w:rPr>
                      <w:rFonts w:ascii="新細明體" w:eastAsia="新細明體" w:hAnsi="新細明體" w:cs="新細明體"/>
                      <w:color w:val="000000"/>
                      <w:kern w:val="0"/>
                      <w:szCs w:val="24"/>
                    </w:rPr>
                  </w:pPr>
                  <w:r w:rsidRPr="00513152">
                    <w:rPr>
                      <w:rFonts w:ascii="新細明體" w:eastAsia="新細明體" w:hAnsi="新細明體" w:cs="新細明體"/>
                      <w:color w:val="000000"/>
                      <w:kern w:val="0"/>
                      <w:szCs w:val="24"/>
                    </w:rPr>
                    <w:t>團費包含：</w:t>
                  </w:r>
                </w:p>
              </w:tc>
              <w:tc>
                <w:tcPr>
                  <w:tcW w:w="4146" w:type="pct"/>
                  <w:vAlign w:val="center"/>
                  <w:hideMark/>
                </w:tcPr>
                <w:p w14:paraId="633DF12C" w14:textId="77777777" w:rsidR="00513152" w:rsidRPr="00513152" w:rsidRDefault="00513152" w:rsidP="00513152">
                  <w:pPr>
                    <w:widowControl/>
                    <w:rPr>
                      <w:rFonts w:ascii="新細明體" w:eastAsia="新細明體" w:hAnsi="新細明體" w:cs="新細明體"/>
                      <w:color w:val="000000"/>
                      <w:kern w:val="0"/>
                      <w:szCs w:val="24"/>
                    </w:rPr>
                  </w:pPr>
                  <w:r w:rsidRPr="00513152">
                    <w:rPr>
                      <w:rFonts w:ascii="新細明體" w:eastAsia="新細明體" w:hAnsi="新細明體" w:cs="新細明體"/>
                      <w:color w:val="000000"/>
                      <w:kern w:val="0"/>
                      <w:szCs w:val="24"/>
                    </w:rPr>
                    <w:t>返經濟艙機票、旅責險和行程所列包項目</w:t>
                  </w:r>
                </w:p>
              </w:tc>
            </w:tr>
            <w:tr w:rsidR="00513152" w:rsidRPr="00513152" w14:paraId="6EF91E04" w14:textId="77777777" w:rsidTr="00CE58E4">
              <w:trPr>
                <w:tblCellSpacing w:w="22" w:type="dxa"/>
                <w:jc w:val="center"/>
              </w:trPr>
              <w:tc>
                <w:tcPr>
                  <w:tcW w:w="790" w:type="pct"/>
                  <w:hideMark/>
                </w:tcPr>
                <w:p w14:paraId="4E04031C" w14:textId="77777777" w:rsidR="00513152" w:rsidRPr="00513152" w:rsidRDefault="00513152" w:rsidP="00513152">
                  <w:pPr>
                    <w:widowControl/>
                    <w:jc w:val="right"/>
                    <w:rPr>
                      <w:rFonts w:ascii="新細明體" w:eastAsia="新細明體" w:hAnsi="新細明體" w:cs="新細明體"/>
                      <w:color w:val="000000"/>
                      <w:kern w:val="0"/>
                      <w:szCs w:val="24"/>
                    </w:rPr>
                  </w:pPr>
                  <w:r w:rsidRPr="00513152">
                    <w:rPr>
                      <w:rFonts w:ascii="新細明體" w:eastAsia="新細明體" w:hAnsi="新細明體" w:cs="新細明體"/>
                      <w:color w:val="000000"/>
                      <w:kern w:val="0"/>
                      <w:szCs w:val="24"/>
                    </w:rPr>
                    <w:t>團費不含：</w:t>
                  </w:r>
                </w:p>
              </w:tc>
              <w:tc>
                <w:tcPr>
                  <w:tcW w:w="4146" w:type="pct"/>
                  <w:vAlign w:val="center"/>
                  <w:hideMark/>
                </w:tcPr>
                <w:p w14:paraId="0AF8343F" w14:textId="1E6B82A6" w:rsidR="00F835DA" w:rsidRPr="00513152" w:rsidRDefault="00513152" w:rsidP="00CE58E4">
                  <w:pPr>
                    <w:widowControl/>
                    <w:rPr>
                      <w:rFonts w:ascii="新細明體" w:eastAsia="新細明體" w:hAnsi="新細明體" w:cs="新細明體"/>
                      <w:color w:val="000000"/>
                      <w:kern w:val="0"/>
                      <w:szCs w:val="24"/>
                    </w:rPr>
                  </w:pPr>
                  <w:r w:rsidRPr="00513152">
                    <w:rPr>
                      <w:rFonts w:ascii="新細明體" w:eastAsia="新細明體" w:hAnsi="新細明體" w:cs="新細明體"/>
                      <w:color w:val="000000"/>
                      <w:kern w:val="0"/>
                      <w:szCs w:val="24"/>
                    </w:rPr>
                    <w:t>詳細請見注意事項【費用不包含說明】</w:t>
                  </w:r>
                </w:p>
              </w:tc>
            </w:tr>
            <w:tr w:rsidR="00CE58E4" w:rsidRPr="00513152" w14:paraId="6EC11618" w14:textId="77777777" w:rsidTr="00CE58E4">
              <w:trPr>
                <w:tblCellSpacing w:w="22" w:type="dxa"/>
                <w:jc w:val="center"/>
              </w:trPr>
              <w:tc>
                <w:tcPr>
                  <w:tcW w:w="4957" w:type="pct"/>
                  <w:gridSpan w:val="2"/>
                </w:tcPr>
                <w:p w14:paraId="21F5D38A" w14:textId="77777777" w:rsidR="00CE58E4" w:rsidRPr="00513152" w:rsidRDefault="00CE58E4" w:rsidP="00CE58E4">
                  <w:pPr>
                    <w:widowControl/>
                    <w:rPr>
                      <w:rFonts w:ascii="新細明體" w:eastAsia="新細明體" w:hAnsi="新細明體" w:cs="新細明體"/>
                      <w:color w:val="000000"/>
                      <w:kern w:val="0"/>
                      <w:szCs w:val="24"/>
                    </w:rPr>
                  </w:pPr>
                </w:p>
              </w:tc>
            </w:tr>
          </w:tbl>
          <w:p w14:paraId="66016414" w14:textId="77777777" w:rsidR="00513152" w:rsidRPr="00513152" w:rsidRDefault="00513152" w:rsidP="00513152">
            <w:pPr>
              <w:widowControl/>
              <w:jc w:val="center"/>
              <w:rPr>
                <w:rFonts w:ascii="Times New Roman" w:eastAsia="新細明體" w:hAnsi="Times New Roman" w:cs="Times New Roman"/>
                <w:color w:val="000000"/>
                <w:kern w:val="0"/>
                <w:szCs w:val="24"/>
              </w:rPr>
            </w:pPr>
          </w:p>
        </w:tc>
        <w:tc>
          <w:tcPr>
            <w:tcW w:w="0" w:type="auto"/>
            <w:shd w:val="clear" w:color="auto" w:fill="FCFAEE"/>
            <w:vAlign w:val="center"/>
            <w:hideMark/>
          </w:tcPr>
          <w:p w14:paraId="5E69515E" w14:textId="77777777" w:rsidR="00513152" w:rsidRPr="00513152" w:rsidRDefault="00513152" w:rsidP="00513152">
            <w:pPr>
              <w:widowControl/>
              <w:rPr>
                <w:rFonts w:ascii="Times New Roman" w:eastAsia="Times New Roman" w:hAnsi="Times New Roman" w:cs="Times New Roman"/>
                <w:kern w:val="0"/>
                <w:sz w:val="20"/>
                <w:szCs w:val="20"/>
              </w:rPr>
            </w:pPr>
          </w:p>
        </w:tc>
      </w:tr>
      <w:tr w:rsidR="00513152" w:rsidRPr="00FF0390" w14:paraId="3695D60F" w14:textId="77777777" w:rsidTr="00FF039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9242FD" w14:textId="72B721FB" w:rsidR="00513152" w:rsidRPr="00FF0390" w:rsidRDefault="00513152" w:rsidP="00FF0390">
            <w:pPr>
              <w:widowControl/>
              <w:jc w:val="center"/>
              <w:rPr>
                <w:rFonts w:ascii="微軟正黑體" w:eastAsia="微軟正黑體" w:hAnsi="微軟正黑體" w:cs="Times New Roman"/>
                <w:kern w:val="0"/>
                <w:sz w:val="22"/>
              </w:rPr>
            </w:pPr>
            <w:r w:rsidRPr="00FF0390">
              <w:rPr>
                <w:rFonts w:ascii="微軟正黑體" w:eastAsia="微軟正黑體" w:hAnsi="微軟正黑體" w:cs="Times New Roman"/>
                <w:noProof/>
                <w:kern w:val="0"/>
                <w:sz w:val="22"/>
              </w:rPr>
              <w:drawing>
                <wp:inline distT="0" distB="0" distL="0" distR="0" wp14:anchorId="5E7A0895" wp14:editId="1AF35EB1">
                  <wp:extent cx="8286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471"/>
            </w:tblGrid>
            <w:tr w:rsidR="00513152" w:rsidRPr="00FF0390" w14:paraId="5D4A7748"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66"/>
                    <w:gridCol w:w="1589"/>
                    <w:gridCol w:w="1589"/>
                    <w:gridCol w:w="2449"/>
                    <w:gridCol w:w="1589"/>
                    <w:gridCol w:w="1589"/>
                  </w:tblGrid>
                  <w:tr w:rsidR="00513152" w:rsidRPr="00FB77C4" w14:paraId="41B92A41"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820CA7C"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D04EA70" w14:textId="75BB3CDA"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0A29A09" w14:textId="2FCE081D"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8FC32D3"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367D2D"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B6D0DDA"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航班編號</w:t>
                        </w:r>
                      </w:p>
                    </w:tc>
                  </w:tr>
                  <w:tr w:rsidR="00513152" w:rsidRPr="00FB77C4" w14:paraId="6DD048E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96D315"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02CB3CD" w14:textId="6D0A5D2A"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FAC451" w14:textId="2B1A6CD6"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84A5994"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5B49DF"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2DD851"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JX8872</w:t>
                        </w:r>
                      </w:p>
                    </w:tc>
                  </w:tr>
                  <w:tr w:rsidR="00513152" w:rsidRPr="00FB77C4" w14:paraId="32C66B5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A89CFEF"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FAF424" w14:textId="41A518F5"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74EDA3" w14:textId="0E1A071F"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9CD308C"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CC5CC0"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E0F0F2F" w14:textId="77777777" w:rsidR="00513152" w:rsidRPr="00FB77C4" w:rsidRDefault="00513152" w:rsidP="00FF0390">
                        <w:pPr>
                          <w:widowControl/>
                          <w:spacing w:line="0" w:lineRule="atLeast"/>
                          <w:jc w:val="center"/>
                          <w:rPr>
                            <w:rFonts w:ascii="微軟正黑體" w:eastAsia="微軟正黑體" w:hAnsi="微軟正黑體" w:cs="新細明體"/>
                            <w:color w:val="000000"/>
                            <w:kern w:val="0"/>
                            <w:szCs w:val="24"/>
                          </w:rPr>
                        </w:pPr>
                        <w:r w:rsidRPr="00FB77C4">
                          <w:rPr>
                            <w:rFonts w:ascii="微軟正黑體" w:eastAsia="微軟正黑體" w:hAnsi="微軟正黑體" w:cs="新細明體"/>
                            <w:color w:val="000000"/>
                            <w:kern w:val="0"/>
                            <w:szCs w:val="24"/>
                          </w:rPr>
                          <w:t>JX8873</w:t>
                        </w:r>
                      </w:p>
                    </w:tc>
                  </w:tr>
                </w:tbl>
                <w:p w14:paraId="010FFC30" w14:textId="77777777" w:rsidR="00513152" w:rsidRPr="00FF0390" w:rsidRDefault="00513152" w:rsidP="00FF0390">
                  <w:pPr>
                    <w:widowControl/>
                    <w:spacing w:line="0" w:lineRule="atLeast"/>
                    <w:rPr>
                      <w:rFonts w:ascii="微軟正黑體" w:eastAsia="微軟正黑體" w:hAnsi="微軟正黑體" w:cs="新細明體"/>
                      <w:kern w:val="0"/>
                      <w:sz w:val="22"/>
                    </w:rPr>
                  </w:pPr>
                </w:p>
              </w:tc>
            </w:tr>
          </w:tbl>
          <w:p w14:paraId="11D43B87" w14:textId="1F763B6C" w:rsidR="00513152" w:rsidRPr="00FF0390" w:rsidRDefault="00FF0390" w:rsidP="00FF0390">
            <w:pPr>
              <w:widowControl/>
              <w:spacing w:beforeLines="50" w:before="180"/>
              <w:ind w:right="482"/>
              <w:jc w:val="center"/>
              <w:rPr>
                <w:rFonts w:ascii="微軟正黑體" w:eastAsia="微軟正黑體" w:hAnsi="微軟正黑體" w:cs="Times New Roman"/>
                <w:vanish/>
                <w:kern w:val="0"/>
                <w:sz w:val="22"/>
              </w:rPr>
            </w:pPr>
            <w:r w:rsidRPr="00FF0390">
              <w:rPr>
                <w:rFonts w:ascii="微軟正黑體" w:eastAsia="微軟正黑體" w:hAnsi="微軟正黑體" w:cs="新細明體"/>
                <w:noProof/>
                <w:color w:val="000000"/>
                <w:kern w:val="0"/>
                <w:sz w:val="22"/>
              </w:rPr>
              <w:drawing>
                <wp:inline distT="0" distB="0" distL="0" distR="0" wp14:anchorId="435561DF" wp14:editId="046467EB">
                  <wp:extent cx="7905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471"/>
            </w:tblGrid>
            <w:tr w:rsidR="00513152" w:rsidRPr="00FF0390" w14:paraId="0F15180D" w14:textId="77777777">
              <w:trPr>
                <w:trHeight w:val="300"/>
                <w:tblCellSpacing w:w="22" w:type="dxa"/>
                <w:jc w:val="center"/>
              </w:trPr>
              <w:tc>
                <w:tcPr>
                  <w:tcW w:w="0" w:type="auto"/>
                  <w:vAlign w:val="center"/>
                  <w:hideMark/>
                </w:tcPr>
                <w:p w14:paraId="15FC6756" w14:textId="0743A10A" w:rsidR="00513152" w:rsidRPr="00947615" w:rsidRDefault="00513152" w:rsidP="00FF0390">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1 天 台中國際機場／高松空港－米其林三星美景:栗林公園</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典型日本庭園、75萬平方公尺的繪畫世界</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－香川縣</w:t>
                  </w:r>
                </w:p>
              </w:tc>
            </w:tr>
            <w:tr w:rsidR="00513152" w:rsidRPr="00FF0390" w14:paraId="6B314E48" w14:textId="77777777">
              <w:trPr>
                <w:tblCellSpacing w:w="22" w:type="dxa"/>
                <w:jc w:val="center"/>
              </w:trPr>
              <w:tc>
                <w:tcPr>
                  <w:tcW w:w="0" w:type="auto"/>
                  <w:vAlign w:val="center"/>
                  <w:hideMark/>
                </w:tcPr>
                <w:p w14:paraId="6E667206" w14:textId="3B17B732"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anchor distT="0" distB="0" distL="114300" distR="114300" simplePos="0" relativeHeight="251660288" behindDoc="0" locked="0" layoutInCell="1" allowOverlap="1" wp14:anchorId="6E065543" wp14:editId="73F90A7A">
                        <wp:simplePos x="0" y="0"/>
                        <wp:positionH relativeFrom="column">
                          <wp:posOffset>-2262505</wp:posOffset>
                        </wp:positionH>
                        <wp:positionV relativeFrom="paragraph">
                          <wp:posOffset>-6985</wp:posOffset>
                        </wp:positionV>
                        <wp:extent cx="2145665" cy="1609725"/>
                        <wp:effectExtent l="0" t="0" r="6985" b="952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456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390">
                    <w:rPr>
                      <w:rFonts w:ascii="微軟正黑體" w:eastAsia="微軟正黑體" w:hAnsi="微軟正黑體" w:cs="新細明體"/>
                      <w:b/>
                      <w:bCs/>
                      <w:color w:val="0000CD"/>
                      <w:kern w:val="0"/>
                      <w:sz w:val="22"/>
                    </w:rPr>
                    <w:t>【栗林公園】</w:t>
                  </w:r>
                  <w:r w:rsidRPr="00FF0390">
                    <w:rPr>
                      <w:rFonts w:ascii="微軟正黑體" w:eastAsia="微軟正黑體" w:hAnsi="微軟正黑體" w:cs="新細明體"/>
                      <w:color w:val="000000"/>
                      <w:kern w:val="0"/>
                      <w:sz w:val="22"/>
                    </w:rPr>
                    <w:t>以翠綠的紫雲山為背景，公園總面積約23萬坪</w:t>
                  </w:r>
                  <w:r w:rsidR="007812AA" w:rsidRPr="00FF0390">
                    <w:rPr>
                      <w:rFonts w:ascii="微軟正黑體" w:eastAsia="微軟正黑體" w:hAnsi="微軟正黑體" w:cs="新細明體"/>
                      <w:color w:val="000000"/>
                      <w:kern w:val="0"/>
                      <w:sz w:val="22"/>
                    </w:rPr>
                    <w:t>（</w:t>
                  </w:r>
                  <w:r w:rsidRPr="00FF0390">
                    <w:rPr>
                      <w:rFonts w:ascii="微軟正黑體" w:eastAsia="微軟正黑體" w:hAnsi="微軟正黑體" w:cs="新細明體"/>
                      <w:color w:val="000000"/>
                      <w:kern w:val="0"/>
                      <w:sz w:val="22"/>
                    </w:rPr>
                    <w:t>約3.5個東京巨蛋</w:t>
                  </w:r>
                  <w:r w:rsidR="007812AA" w:rsidRPr="00FF0390">
                    <w:rPr>
                      <w:rFonts w:ascii="微軟正黑體" w:eastAsia="微軟正黑體" w:hAnsi="微軟正黑體" w:cs="新細明體"/>
                      <w:color w:val="000000"/>
                      <w:kern w:val="0"/>
                      <w:sz w:val="22"/>
                    </w:rPr>
                    <w:t>）</w:t>
                  </w:r>
                  <w:r w:rsidRPr="00FF0390">
                    <w:rPr>
                      <w:rFonts w:ascii="微軟正黑體" w:eastAsia="微軟正黑體" w:hAnsi="微軟正黑體" w:cs="新細明體"/>
                      <w:color w:val="000000"/>
                      <w:kern w:val="0"/>
                      <w:sz w:val="22"/>
                    </w:rPr>
                    <w:t>，是日本最大最廣的庭園。園內共建造有六個池塘和13座假山，其中區分為池泉迴遊式的南庭以及西洋風的北庭，屬於江戶時代的大名庭園。栗林公園雖然沒被列入「日本三大名園」，但卻是日本最大最廣的庭園，而且可以說是四國</w:t>
                  </w:r>
                  <w:r w:rsidR="007812AA" w:rsidRPr="00FF0390">
                    <w:rPr>
                      <w:rFonts w:ascii="微軟正黑體" w:eastAsia="微軟正黑體" w:hAnsi="微軟正黑體" w:cs="新細明體"/>
                      <w:color w:val="000000"/>
                      <w:kern w:val="0"/>
                      <w:sz w:val="22"/>
                    </w:rPr>
                    <w:t>（</w:t>
                  </w:r>
                  <w:r w:rsidRPr="00FF0390">
                    <w:rPr>
                      <w:rFonts w:ascii="微軟正黑體" w:eastAsia="微軟正黑體" w:hAnsi="微軟正黑體" w:cs="新細明體"/>
                      <w:color w:val="000000"/>
                      <w:kern w:val="0"/>
                      <w:sz w:val="22"/>
                    </w:rPr>
                    <w:t>高松</w:t>
                  </w:r>
                  <w:r w:rsidR="007812AA" w:rsidRPr="00FF0390">
                    <w:rPr>
                      <w:rFonts w:ascii="微軟正黑體" w:eastAsia="微軟正黑體" w:hAnsi="微軟正黑體" w:cs="新細明體"/>
                      <w:color w:val="000000"/>
                      <w:kern w:val="0"/>
                      <w:sz w:val="22"/>
                    </w:rPr>
                    <w:t>）</w:t>
                  </w:r>
                  <w:r w:rsidRPr="00FF0390">
                    <w:rPr>
                      <w:rFonts w:ascii="微軟正黑體" w:eastAsia="微軟正黑體" w:hAnsi="微軟正黑體" w:cs="新細明體"/>
                      <w:color w:val="000000"/>
                      <w:kern w:val="0"/>
                      <w:sz w:val="22"/>
                    </w:rPr>
                    <w:t>最著名的景勝地，所以是旅遊四國的觀光團必定的行程。</w:t>
                  </w:r>
                </w:p>
              </w:tc>
            </w:tr>
            <w:tr w:rsidR="00513152" w:rsidRPr="00FF0390" w14:paraId="5FF12CA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3B524ED4"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D9514F8" w14:textId="2AB0EB06"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住宿：高松國際飯店 或 高松ROYAL PARK HOTEL 或 高松麗嘉Zest飯店</w:t>
                        </w:r>
                        <w:r w:rsidR="002A6209" w:rsidRPr="00FF0390">
                          <w:rPr>
                            <w:rFonts w:ascii="微軟正黑體" w:eastAsia="微軟正黑體" w:hAnsi="微軟正黑體" w:cs="新細明體" w:hint="eastAsia"/>
                            <w:color w:val="000000"/>
                            <w:kern w:val="0"/>
                            <w:sz w:val="22"/>
                          </w:rPr>
                          <w:t xml:space="preserve"> </w:t>
                        </w:r>
                        <w:r w:rsidRPr="00FF0390">
                          <w:rPr>
                            <w:rFonts w:ascii="微軟正黑體" w:eastAsia="微軟正黑體" w:hAnsi="微軟正黑體" w:cs="新細明體"/>
                            <w:color w:val="000000"/>
                            <w:kern w:val="0"/>
                            <w:sz w:val="22"/>
                          </w:rPr>
                          <w:t>或同等級旅館</w:t>
                        </w:r>
                      </w:p>
                    </w:tc>
                  </w:tr>
                  <w:tr w:rsidR="00513152" w:rsidRPr="00FF0390" w14:paraId="689F97C4"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FA6E199" w14:textId="564F2595" w:rsidR="00513152" w:rsidRPr="00FF0390" w:rsidRDefault="00513152" w:rsidP="00947615">
                        <w:pPr>
                          <w:widowControl/>
                          <w:spacing w:line="0" w:lineRule="atLeast"/>
                          <w:ind w:rightChars="107" w:right="257"/>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早餐：溫暖的家</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298878" w14:textId="3561B9B8"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中餐：機上套餐</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652DEB" w14:textId="011E939A"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晚餐：香川鄉土居酒屋料理或飯店迎賓宴會料理或飯店迎賓自助餐</w:t>
                        </w:r>
                      </w:p>
                    </w:tc>
                  </w:tr>
                </w:tbl>
                <w:p w14:paraId="4D8E1CBC"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r w:rsidR="00513152" w:rsidRPr="00FF0390" w14:paraId="396CE856" w14:textId="77777777">
              <w:trPr>
                <w:trHeight w:val="300"/>
                <w:tblCellSpacing w:w="22" w:type="dxa"/>
                <w:jc w:val="center"/>
              </w:trPr>
              <w:tc>
                <w:tcPr>
                  <w:tcW w:w="0" w:type="auto"/>
                  <w:vAlign w:val="center"/>
                  <w:hideMark/>
                </w:tcPr>
                <w:p w14:paraId="2B24AF7C" w14:textId="136F962C" w:rsidR="00513152" w:rsidRPr="00947615" w:rsidRDefault="00513152" w:rsidP="00FF0390">
                  <w:pPr>
                    <w:widowControl/>
                    <w:spacing w:beforeLines="25" w:before="90"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2 天 搭乘渡輪（瀨戶內海、島影相映美景）－小豆島觀光:金氏世界記錄最窄海峽～土瀏海峽</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贈送證明書</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－二十四瞳映畫村～電影: 24瞳拍攝場景－小豆島醬之鄉～一休庵</w:t>
                  </w:r>
                  <w:r w:rsidRPr="00947615">
                    <w:rPr>
                      <w:rFonts w:ascii="微軟正黑體" w:eastAsia="微軟正黑體" w:hAnsi="微軟正黑體" w:cs="Segoe UI Symbol"/>
                      <w:b/>
                      <w:bCs/>
                      <w:color w:val="000000"/>
                      <w:kern w:val="0"/>
                      <w:sz w:val="26"/>
                      <w:szCs w:val="26"/>
                    </w:rPr>
                    <w:t>★</w:t>
                  </w:r>
                  <w:r w:rsidRPr="00947615">
                    <w:rPr>
                      <w:rFonts w:ascii="微軟正黑體" w:eastAsia="微軟正黑體" w:hAnsi="微軟正黑體" w:cs="新細明體"/>
                      <w:b/>
                      <w:bCs/>
                      <w:color w:val="000000"/>
                      <w:kern w:val="0"/>
                      <w:sz w:val="26"/>
                      <w:szCs w:val="26"/>
                    </w:rPr>
                    <w:t>獨家:特別贈送神秘小禮物－橄欖公園～白色風車－寒霞溪～日本三大絕美溪谷之一</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加贈單程觀景纜車</w:t>
                  </w:r>
                  <w:r w:rsidR="007812AA" w:rsidRPr="00947615">
                    <w:rPr>
                      <w:rFonts w:ascii="微軟正黑體" w:eastAsia="微軟正黑體" w:hAnsi="微軟正黑體" w:cs="新細明體"/>
                      <w:b/>
                      <w:bCs/>
                      <w:color w:val="000000"/>
                      <w:kern w:val="0"/>
                      <w:sz w:val="26"/>
                      <w:szCs w:val="26"/>
                    </w:rPr>
                    <w:t>）</w:t>
                  </w:r>
                  <w:r w:rsidRPr="00947615">
                    <w:rPr>
                      <w:rFonts w:ascii="微軟正黑體" w:eastAsia="微軟正黑體" w:hAnsi="微軟正黑體" w:cs="新細明體"/>
                      <w:b/>
                      <w:bCs/>
                      <w:color w:val="000000"/>
                      <w:kern w:val="0"/>
                      <w:sz w:val="26"/>
                      <w:szCs w:val="26"/>
                    </w:rPr>
                    <w:t>－郵輪港口搭船－岡山縣</w:t>
                  </w:r>
                </w:p>
              </w:tc>
            </w:tr>
            <w:tr w:rsidR="00513152" w:rsidRPr="00FF0390" w14:paraId="26F35808" w14:textId="77777777">
              <w:trPr>
                <w:tblCellSpacing w:w="22" w:type="dxa"/>
                <w:jc w:val="center"/>
              </w:trPr>
              <w:tc>
                <w:tcPr>
                  <w:tcW w:w="0" w:type="auto"/>
                  <w:vAlign w:val="center"/>
                  <w:hideMark/>
                </w:tcPr>
                <w:p w14:paraId="0FBC4937" w14:textId="7D8327C8" w:rsidR="00513152" w:rsidRPr="00FF0390" w:rsidRDefault="00513152" w:rsidP="00FF0390">
                  <w:pPr>
                    <w:widowControl/>
                    <w:spacing w:line="0" w:lineRule="atLeast"/>
                    <w:jc w:val="center"/>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inline distT="0" distB="0" distL="0" distR="0" wp14:anchorId="0401E241" wp14:editId="478FD55C">
                        <wp:extent cx="2108066" cy="158115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17912" cy="1588535"/>
                                </a:xfrm>
                                <a:prstGeom prst="rect">
                                  <a:avLst/>
                                </a:prstGeom>
                                <a:noFill/>
                                <a:ln>
                                  <a:noFill/>
                                </a:ln>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57519547" wp14:editId="3AD63A85">
                        <wp:extent cx="2108066" cy="158115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6552" cy="1587515"/>
                                </a:xfrm>
                                <a:prstGeom prst="rect">
                                  <a:avLst/>
                                </a:prstGeom>
                                <a:noFill/>
                                <a:ln>
                                  <a:noFill/>
                                </a:ln>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6FD8B170" wp14:editId="557D1688">
                        <wp:extent cx="2108066" cy="1581150"/>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17305" cy="1588080"/>
                                </a:xfrm>
                                <a:prstGeom prst="rect">
                                  <a:avLst/>
                                </a:prstGeom>
                                <a:noFill/>
                                <a:ln>
                                  <a:noFill/>
                                </a:ln>
                              </pic:spPr>
                            </pic:pic>
                          </a:graphicData>
                        </a:graphic>
                      </wp:inline>
                    </w:drawing>
                  </w:r>
                </w:p>
                <w:p w14:paraId="4551728F" w14:textId="23830A25"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【小豆島遊船觀光】</w:t>
                  </w:r>
                  <w:r w:rsidRPr="00FF0390">
                    <w:rPr>
                      <w:rFonts w:ascii="微軟正黑體" w:eastAsia="微軟正黑體" w:hAnsi="微軟正黑體" w:cs="新細明體"/>
                      <w:color w:val="000000"/>
                      <w:kern w:val="0"/>
                      <w:sz w:val="22"/>
                    </w:rPr>
                    <w:t>在港口搭乘快艇遊船前往小豆島，沿途可欣賞瀨戶內海與海上島嶼的自然美景。</w:t>
                  </w:r>
                </w:p>
                <w:p w14:paraId="60A4BEE6" w14:textId="7528FFC9"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【土瀏海峽】</w:t>
                  </w:r>
                  <w:r w:rsidRPr="00FF0390">
                    <w:rPr>
                      <w:rFonts w:ascii="微軟正黑體" w:eastAsia="微軟正黑體" w:hAnsi="微軟正黑體" w:cs="新細明體"/>
                      <w:color w:val="000000"/>
                      <w:kern w:val="0"/>
                      <w:sz w:val="22"/>
                    </w:rPr>
                    <w:t>全長2.5公里，而寬度只有9.93公尺，是被公認為世界第一窄的海峽。</w:t>
                  </w:r>
                </w:p>
                <w:p w14:paraId="2B3C6D6D" w14:textId="40E9B3C3"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【二十四瞳映畫村】</w:t>
                  </w:r>
                  <w:r w:rsidRPr="00FF0390">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483EA957" w14:textId="60A20F7D"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【橄欖公園、寒霞溪】</w:t>
                  </w:r>
                  <w:r w:rsidRPr="00FF0390">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tc>
            </w:tr>
            <w:tr w:rsidR="00513152" w:rsidRPr="00FF0390" w14:paraId="7B483A1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6798A1A3"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084F42F" w14:textId="77777777"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住宿：鷲羽山下電HOTEL 或 倉敷長春藤酒店 或 倉敷Seaside HOTEL 或 瀨戶內兒島HOTEL或同等級旅館</w:t>
                        </w:r>
                      </w:p>
                    </w:tc>
                  </w:tr>
                  <w:tr w:rsidR="00513152" w:rsidRPr="00FF0390" w14:paraId="2087DB82"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57DE000" w14:textId="44390B79"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早餐：飯店內享用</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074E85" w14:textId="5B79EB5C"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中餐：小豆島鄉村風味料理￥2500</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5C1B16" w14:textId="6F47106B"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晚餐：飯店迎賓宴會料理或飯店迎賓自助餐</w:t>
                        </w:r>
                      </w:p>
                    </w:tc>
                  </w:tr>
                </w:tbl>
                <w:p w14:paraId="16FCCCC4"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r w:rsidR="00513152" w:rsidRPr="00FF0390" w14:paraId="19D720A0" w14:textId="77777777">
              <w:trPr>
                <w:trHeight w:val="300"/>
                <w:tblCellSpacing w:w="22" w:type="dxa"/>
                <w:jc w:val="center"/>
              </w:trPr>
              <w:tc>
                <w:tcPr>
                  <w:tcW w:w="0" w:type="auto"/>
                  <w:vAlign w:val="center"/>
                  <w:hideMark/>
                </w:tcPr>
                <w:p w14:paraId="39CD7390" w14:textId="77777777" w:rsidR="00513152" w:rsidRPr="00947615" w:rsidRDefault="00513152" w:rsidP="00FF0390">
                  <w:pPr>
                    <w:widowControl/>
                    <w:spacing w:beforeLines="25" w:before="90"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3 天 『日本重要傳統建築群』倉敷運河美觀地區（青垂柳粉白塊、紅磚牆覆滿長春藤，浪漫氣氛中透露出昔日富庶景象）－日本三大名園:岡山後樂園－世界文化遺產:姬路城－道頓崛、心齋橋、御堂筋大道或梅田地下街－大阪</w:t>
                  </w:r>
                </w:p>
              </w:tc>
            </w:tr>
            <w:tr w:rsidR="00513152" w:rsidRPr="00FF0390" w14:paraId="039E8614" w14:textId="77777777">
              <w:trPr>
                <w:tblCellSpacing w:w="22" w:type="dxa"/>
                <w:jc w:val="center"/>
              </w:trPr>
              <w:tc>
                <w:tcPr>
                  <w:tcW w:w="0" w:type="auto"/>
                  <w:vAlign w:val="center"/>
                  <w:hideMark/>
                </w:tcPr>
                <w:p w14:paraId="4CF59BA3" w14:textId="6C07615F" w:rsidR="00513152" w:rsidRPr="00FF0390" w:rsidRDefault="00513152" w:rsidP="00FF0390">
                  <w:pPr>
                    <w:widowControl/>
                    <w:spacing w:line="0" w:lineRule="atLeast"/>
                    <w:jc w:val="center"/>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inline distT="0" distB="0" distL="0" distR="0" wp14:anchorId="671BFE10" wp14:editId="5B047804">
                        <wp:extent cx="2019300" cy="1514571"/>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25489" cy="1519213"/>
                                </a:xfrm>
                                <a:prstGeom prst="rect">
                                  <a:avLst/>
                                </a:prstGeom>
                                <a:noFill/>
                                <a:ln>
                                  <a:noFill/>
                                </a:ln>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37EE86B4" wp14:editId="76C41271">
                        <wp:extent cx="2057400" cy="15431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1861" cy="1546494"/>
                                </a:xfrm>
                                <a:prstGeom prst="rect">
                                  <a:avLst/>
                                </a:prstGeom>
                                <a:noFill/>
                                <a:ln>
                                  <a:noFill/>
                                </a:ln>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54B26787" wp14:editId="12739266">
                        <wp:extent cx="2047875" cy="1536005"/>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6975" cy="1542831"/>
                                </a:xfrm>
                                <a:prstGeom prst="rect">
                                  <a:avLst/>
                                </a:prstGeom>
                                <a:noFill/>
                                <a:ln>
                                  <a:noFill/>
                                </a:ln>
                              </pic:spPr>
                            </pic:pic>
                          </a:graphicData>
                        </a:graphic>
                      </wp:inline>
                    </w:drawing>
                  </w:r>
                </w:p>
                <w:p w14:paraId="05608EF1" w14:textId="3D22BEE9"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【倉敷美觀地區】</w:t>
                  </w:r>
                  <w:r w:rsidRPr="00FF0390">
                    <w:rPr>
                      <w:rFonts w:ascii="微軟正黑體" w:eastAsia="微軟正黑體" w:hAnsi="微軟正黑體" w:cs="新細明體"/>
                      <w:color w:val="000000"/>
                      <w:kern w:val="0"/>
                      <w:sz w:val="22"/>
                    </w:rPr>
                    <w:t>被選為國家傳統重要建造務群保存地區。沿著倉敷川種植一排柳樹及白色牆壁的倉庫並排，走在倉敷的街道上，感受江戶初期的老店、酒屋、飲食店，給您不一樣的老街風情。</w:t>
                  </w:r>
                </w:p>
                <w:p w14:paraId="6458550B" w14:textId="7902CF0D"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【岡山後樂園】</w:t>
                  </w:r>
                  <w:r w:rsidRPr="00FF0390">
                    <w:rPr>
                      <w:rFonts w:ascii="微軟正黑體" w:eastAsia="微軟正黑體" w:hAnsi="微軟正黑體" w:cs="新細明體"/>
                      <w:color w:val="000000"/>
                      <w:kern w:val="0"/>
                      <w:sz w:val="22"/>
                    </w:rP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p>
                <w:p w14:paraId="2BC36841" w14:textId="7BCE20D4"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【姬路城】</w:t>
                  </w:r>
                  <w:r w:rsidRPr="00FF0390">
                    <w:rPr>
                      <w:rFonts w:ascii="微軟正黑體" w:eastAsia="微軟正黑體" w:hAnsi="微軟正黑體" w:cs="新細明體"/>
                      <w:color w:val="000000"/>
                      <w:kern w:val="0"/>
                      <w:sz w:val="22"/>
                    </w:rPr>
                    <w:t>是日本少數幾座頗具規模的平山城，主體由白灰泥漆塗而成，從遠處眺望，好像是在飛的白鷺，因此也有白鷺城之美稱，外觀之美日本第一，被指定為特別史跡。</w:t>
                  </w:r>
                </w:p>
                <w:p w14:paraId="0283569D" w14:textId="2DCE4FA4"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【道頓崛、心齋橋、御堂筋大道或梅田地下街】</w:t>
                  </w:r>
                  <w:r w:rsidRPr="00FF0390">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513152" w:rsidRPr="00FF0390" w14:paraId="7E5C518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1CBFD7EF"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8A53DA" w14:textId="77777777"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住宿：大阪新今宮CHISUN飯店 或 TAISEI中之島飯店 或 Hotel WBF本町 或 心齋橋GRAND飯店或同等級旅館</w:t>
                        </w:r>
                      </w:p>
                    </w:tc>
                  </w:tr>
                  <w:tr w:rsidR="00513152" w:rsidRPr="00FF0390" w14:paraId="720FF67B"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6CBBF39" w14:textId="5ED20C56"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早餐：飯店內享用</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173A78D" w14:textId="3B301D34"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中餐：好古園穴子天婦羅姫御膳￥2700</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CEFAEC0" w14:textId="3FDD2530"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晚餐：為方便逛街～敬請自理</w:t>
                        </w:r>
                      </w:p>
                    </w:tc>
                  </w:tr>
                </w:tbl>
                <w:p w14:paraId="696FBAC0"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r w:rsidR="00513152" w:rsidRPr="00FF0390" w14:paraId="0F92EF2C" w14:textId="77777777">
              <w:trPr>
                <w:trHeight w:val="300"/>
                <w:tblCellSpacing w:w="22" w:type="dxa"/>
                <w:jc w:val="center"/>
              </w:trPr>
              <w:tc>
                <w:tcPr>
                  <w:tcW w:w="0" w:type="auto"/>
                  <w:vAlign w:val="center"/>
                  <w:hideMark/>
                </w:tcPr>
                <w:p w14:paraId="452AA1EE" w14:textId="77777777" w:rsidR="00513152" w:rsidRPr="00947615" w:rsidRDefault="00513152" w:rsidP="00FF0390">
                  <w:pPr>
                    <w:widowControl/>
                    <w:spacing w:beforeLines="25" w:before="90"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4 天 大阪－全日自由活動～或建議自行前往道頓崛、心齋橋、御堂筋大道或梅田地下街－大阪</w:t>
                  </w:r>
                </w:p>
              </w:tc>
            </w:tr>
            <w:tr w:rsidR="00513152" w:rsidRPr="00FF0390" w14:paraId="3C1375EF" w14:textId="77777777">
              <w:trPr>
                <w:tblCellSpacing w:w="22" w:type="dxa"/>
                <w:jc w:val="center"/>
              </w:trPr>
              <w:tc>
                <w:tcPr>
                  <w:tcW w:w="0" w:type="auto"/>
                  <w:vAlign w:val="center"/>
                  <w:hideMark/>
                </w:tcPr>
                <w:p w14:paraId="40F2C244" w14:textId="0FBA4D79"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5B3A9276" wp14:editId="01577015">
                        <wp:simplePos x="0" y="0"/>
                        <wp:positionH relativeFrom="column">
                          <wp:posOffset>0</wp:posOffset>
                        </wp:positionH>
                        <wp:positionV relativeFrom="paragraph">
                          <wp:posOffset>635</wp:posOffset>
                        </wp:positionV>
                        <wp:extent cx="2880000" cy="216193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880000" cy="2161930"/>
                                </a:xfrm>
                                <a:prstGeom prst="rect">
                                  <a:avLst/>
                                </a:prstGeom>
                              </pic:spPr>
                            </pic:pic>
                          </a:graphicData>
                        </a:graphic>
                        <wp14:sizeRelH relativeFrom="page">
                          <wp14:pctWidth>0</wp14:pctWidth>
                        </wp14:sizeRelH>
                        <wp14:sizeRelV relativeFrom="page">
                          <wp14:pctHeight>0</wp14:pctHeight>
                        </wp14:sizeRelV>
                      </wp:anchor>
                    </w:drawing>
                  </w:r>
                  <w:r w:rsidRPr="00FF0390">
                    <w:rPr>
                      <w:rFonts w:ascii="微軟正黑體" w:eastAsia="微軟正黑體" w:hAnsi="微軟正黑體" w:cs="新細明體"/>
                      <w:b/>
                      <w:bCs/>
                      <w:color w:val="0000CD"/>
                      <w:kern w:val="0"/>
                      <w:sz w:val="22"/>
                    </w:rPr>
                    <w:t>【全日自由活動～今日建議自費前往日本環球影城】</w:t>
                  </w:r>
                  <w:r w:rsidRPr="00FF0390">
                    <w:rPr>
                      <w:rFonts w:ascii="微軟正黑體" w:eastAsia="微軟正黑體" w:hAnsi="微軟正黑體" w:cs="新細明體"/>
                      <w:color w:val="000000"/>
                      <w:kern w:val="0"/>
                      <w:sz w:val="22"/>
                    </w:rPr>
                    <w:t> 日本環球影城 各具特色主題區，加上以電影和漫畫為主題的遊樂設施及表演，不僅景點特殊，還有餐廳、商店和街頭表演。 ★世界最大「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 ★2014年7月15日亞洲首座「哈利波特魔法世界」正式於日本環球影城誕生！！體驗全新哈利波特魔法世界裡以壓倒性的規模及對細部的絕對堅持重現的「霍格華茲城堡」及巫師們的聚落「活米村」兩大區域。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 </w:t>
                  </w:r>
                  <w:r w:rsidRPr="00FF0390">
                    <w:rPr>
                      <w:rFonts w:ascii="微軟正黑體" w:eastAsia="微軟正黑體" w:hAnsi="微軟正黑體" w:cs="新細明體"/>
                      <w:b/>
                      <w:bCs/>
                      <w:color w:val="0000CD"/>
                      <w:kern w:val="0"/>
                      <w:sz w:val="22"/>
                    </w:rPr>
                    <w:t>※如需加購環球影城門票每人需加價NT2500/人。</w:t>
                  </w:r>
                </w:p>
              </w:tc>
            </w:tr>
            <w:tr w:rsidR="00513152" w:rsidRPr="00FF0390" w14:paraId="70CBA68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05149456"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1A01363" w14:textId="77777777"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住宿：大阪新今宮CHISUN飯店 或 TAISEI中之島飯店 或 Hotel WBF本町 或 心齋橋GRAND飯店或同等級旅館</w:t>
                        </w:r>
                      </w:p>
                    </w:tc>
                  </w:tr>
                  <w:tr w:rsidR="00513152" w:rsidRPr="00FF0390" w14:paraId="44D4972A"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8B52C8" w14:textId="387D91CD"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早餐：飯店內享用</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F36439" w14:textId="444F33B3"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中餐：為方便逛街～敬請自理</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58C6F0" w14:textId="2D7F25C8"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晚餐：為方便逛街～敬請自理</w:t>
                        </w:r>
                      </w:p>
                    </w:tc>
                  </w:tr>
                </w:tbl>
                <w:p w14:paraId="2AB80605"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r w:rsidR="00513152" w:rsidRPr="00FF0390" w14:paraId="4B530DC2" w14:textId="77777777">
              <w:trPr>
                <w:trHeight w:val="300"/>
                <w:tblCellSpacing w:w="22" w:type="dxa"/>
                <w:jc w:val="center"/>
              </w:trPr>
              <w:tc>
                <w:tcPr>
                  <w:tcW w:w="0" w:type="auto"/>
                  <w:vAlign w:val="center"/>
                  <w:hideMark/>
                </w:tcPr>
                <w:p w14:paraId="7BD8E841" w14:textId="77777777" w:rsidR="00513152" w:rsidRPr="00947615" w:rsidRDefault="00513152" w:rsidP="00FF0390">
                  <w:pPr>
                    <w:widowControl/>
                    <w:spacing w:beforeLines="25" w:before="90"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5 天 淡路島AWAJI休息站+星巴克－安藤忠雄代表作．強調自然共生～淡路夢舞台－世界三大潮流～鳴門海峽大橋【渦之道】遊步道－江戶文化元年220年歷史～本家松浦酒造～清酒梅酒試飲－免稅店－香川溫泉飯店</w:t>
                  </w:r>
                </w:p>
              </w:tc>
            </w:tr>
            <w:tr w:rsidR="00513152" w:rsidRPr="00FF0390" w14:paraId="16A7D05B" w14:textId="77777777">
              <w:trPr>
                <w:tblCellSpacing w:w="22" w:type="dxa"/>
                <w:jc w:val="center"/>
              </w:trPr>
              <w:tc>
                <w:tcPr>
                  <w:tcW w:w="0" w:type="auto"/>
                  <w:vAlign w:val="center"/>
                  <w:hideMark/>
                </w:tcPr>
                <w:p w14:paraId="17845EF3" w14:textId="4A028F2F" w:rsidR="00513152" w:rsidRPr="00FF0390" w:rsidRDefault="00513152" w:rsidP="00FF0390">
                  <w:pPr>
                    <w:widowControl/>
                    <w:spacing w:line="0" w:lineRule="atLeast"/>
                    <w:jc w:val="center"/>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inline distT="0" distB="0" distL="0" distR="0" wp14:anchorId="7111B2B3" wp14:editId="1CDDBAE4">
                        <wp:extent cx="2116000" cy="1584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116000" cy="1584000"/>
                                </a:xfrm>
                                <a:prstGeom prst="rect">
                                  <a:avLst/>
                                </a:prstGeom>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4F016434" wp14:editId="4E187F70">
                        <wp:extent cx="2112000" cy="158400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112000" cy="1584000"/>
                                </a:xfrm>
                                <a:prstGeom prst="rect">
                                  <a:avLst/>
                                </a:prstGeom>
                              </pic:spPr>
                            </pic:pic>
                          </a:graphicData>
                        </a:graphic>
                      </wp:inline>
                    </w:drawing>
                  </w:r>
                  <w:r w:rsidRPr="00FF0390">
                    <w:rPr>
                      <w:rFonts w:ascii="微軟正黑體" w:eastAsia="微軟正黑體" w:hAnsi="微軟正黑體" w:cs="新細明體"/>
                      <w:noProof/>
                      <w:color w:val="000000"/>
                      <w:kern w:val="0"/>
                      <w:sz w:val="22"/>
                    </w:rPr>
                    <w:drawing>
                      <wp:inline distT="0" distB="0" distL="0" distR="0" wp14:anchorId="036DFD61" wp14:editId="062B81A0">
                        <wp:extent cx="2113368" cy="158400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113368" cy="1584000"/>
                                </a:xfrm>
                                <a:prstGeom prst="rect">
                                  <a:avLst/>
                                </a:prstGeom>
                              </pic:spPr>
                            </pic:pic>
                          </a:graphicData>
                        </a:graphic>
                      </wp:inline>
                    </w:drawing>
                  </w:r>
                </w:p>
                <w:p w14:paraId="4C3B3CF0" w14:textId="021B2CF5"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【淡路夢舞台】</w:t>
                  </w:r>
                  <w:r w:rsidRPr="00FF0390">
                    <w:rPr>
                      <w:rFonts w:ascii="微軟正黑體" w:eastAsia="微軟正黑體" w:hAnsi="微軟正黑體" w:cs="新細明體"/>
                      <w:color w:val="000000"/>
                      <w:kern w:val="0"/>
                      <w:sz w:val="22"/>
                    </w:rPr>
                    <w:t>淡路夢舞台為日本著名建築師安藤忠雄的感動之作，原先安藤忠雄受邀在淡路夢舞台前身的土地上設計建造一座高爾夫球場，但是當安藤忠雄來到了一棵樹都沒有的荒蕪山頭後，便大受震撼，這片山正是為了關西機場填海造陸因而成了一片不毛之地，面對這片因為繁榮而被犧牲的土地，被剝奪走的綠意又要如何還予大地呢。於是安藤忠雄便想方設法說服.打動了兵庫縣知事與議會，使得這裡被政府買下並成功地保留了下來，並交由安藤忠雄親自規劃設計一座自然與人類.文化與共生的公園，讓淡路島的美麗風景再生綻放。淡路夢舞台於2000年完工並作為園藝博覽會「Japan Flora 2000」的會場啟用，其中最具代表性的百段苑.貝之濱.野外劇場.國際會議場都非常值得一看，整座建築就像一場自然與人共生的劇場。直至今日來到這裡，站在淡路夢舞台遙望廣闊無際的大海，再看看身旁被綠植包容的建築，美麗的建築奇蹟仍在繼續上演。</w:t>
                  </w:r>
                </w:p>
                <w:p w14:paraId="179D978F" w14:textId="67986534"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【鳴門海峽大橋】</w:t>
                  </w:r>
                  <w:r w:rsidRPr="00FF0390">
                    <w:rPr>
                      <w:rFonts w:ascii="微軟正黑體" w:eastAsia="微軟正黑體" w:hAnsi="微軟正黑體" w:cs="新細明體"/>
                      <w:color w:val="000000"/>
                      <w:kern w:val="0"/>
                      <w:sz w:val="22"/>
                    </w:rPr>
                    <w:t>於渦之道觀賞鳴門千變壯觀的海潮旋渦。德島的鳴門大漩渦可說是四國招牌中的招牌，直徑有20多公尺、深度2公尺、流度可達每小時20公里的巨形漩渦，據說，鳴門海峽因海底崎嶇，再加上潮汐變化時，海峽內外的海水落差超過1公尺，因此海水在狹窄的水道內互相撞擊而轉動，形成大大小小的漩渦。</w:t>
                  </w:r>
                </w:p>
                <w:p w14:paraId="13CC10A9" w14:textId="5C6F708E"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b/>
                      <w:bCs/>
                      <w:color w:val="0000CD"/>
                      <w:kern w:val="0"/>
                      <w:sz w:val="22"/>
                    </w:rPr>
                    <w:t>【本家松浦酒造】</w:t>
                  </w:r>
                  <w:r w:rsidRPr="00FF0390">
                    <w:rPr>
                      <w:rFonts w:ascii="微軟正黑體" w:eastAsia="微軟正黑體" w:hAnsi="微軟正黑體" w:cs="新細明體"/>
                      <w:color w:val="000000"/>
                      <w:kern w:val="0"/>
                      <w:sz w:val="22"/>
                    </w:rPr>
                    <w:t>江戶文化元年220年歷史本家松浦酒造清酒梅酒試飲。</w:t>
                  </w:r>
                </w:p>
              </w:tc>
            </w:tr>
            <w:tr w:rsidR="00513152" w:rsidRPr="00FF0390" w14:paraId="37D9F64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3AB1E87A"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EF0E5EF" w14:textId="32B2F5E4"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丸龜大倉飯店或同等級旅館</w:t>
                        </w:r>
                      </w:p>
                    </w:tc>
                  </w:tr>
                  <w:tr w:rsidR="00513152" w:rsidRPr="00FF0390" w14:paraId="4299E696"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306450" w14:textId="3A3DE14F"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早餐：飯店內享用</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8542A8" w14:textId="72F978DA"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中餐：阿波鄉土料理御膳￥2500</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5AE898" w14:textId="679E2546"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晚餐：飯店迎賓宴會料理或飯店迎賓自助餐</w:t>
                        </w:r>
                      </w:p>
                    </w:tc>
                  </w:tr>
                </w:tbl>
                <w:p w14:paraId="252FDA64"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r w:rsidR="00513152" w:rsidRPr="00FF0390" w14:paraId="6555359D" w14:textId="77777777">
              <w:trPr>
                <w:trHeight w:val="300"/>
                <w:tblCellSpacing w:w="22" w:type="dxa"/>
                <w:jc w:val="center"/>
              </w:trPr>
              <w:tc>
                <w:tcPr>
                  <w:tcW w:w="0" w:type="auto"/>
                  <w:vAlign w:val="center"/>
                  <w:hideMark/>
                </w:tcPr>
                <w:p w14:paraId="6F031BFA" w14:textId="77777777" w:rsidR="00513152" w:rsidRPr="00947615" w:rsidRDefault="00513152" w:rsidP="00FF0390">
                  <w:pPr>
                    <w:widowControl/>
                    <w:spacing w:beforeLines="25" w:before="90" w:line="0" w:lineRule="atLeast"/>
                    <w:ind w:left="1300" w:hangingChars="500" w:hanging="1300"/>
                    <w:rPr>
                      <w:rFonts w:ascii="微軟正黑體" w:eastAsia="微軟正黑體" w:hAnsi="微軟正黑體" w:cs="新細明體"/>
                      <w:b/>
                      <w:bCs/>
                      <w:color w:val="000000"/>
                      <w:kern w:val="0"/>
                      <w:sz w:val="26"/>
                      <w:szCs w:val="26"/>
                    </w:rPr>
                  </w:pPr>
                  <w:r w:rsidRPr="00947615">
                    <w:rPr>
                      <w:rFonts w:ascii="微軟正黑體" w:eastAsia="微軟正黑體" w:hAnsi="微軟正黑體" w:cs="Segoe UI Symbol"/>
                      <w:b/>
                      <w:bCs/>
                      <w:color w:val="CC3366"/>
                      <w:kern w:val="0"/>
                      <w:sz w:val="26"/>
                      <w:szCs w:val="26"/>
                    </w:rPr>
                    <w:t>★</w:t>
                  </w:r>
                  <w:r w:rsidRPr="00947615">
                    <w:rPr>
                      <w:rFonts w:ascii="微軟正黑體" w:eastAsia="微軟正黑體" w:hAnsi="微軟正黑體" w:cs="新細明體"/>
                      <w:b/>
                      <w:bCs/>
                      <w:color w:val="CC3366"/>
                      <w:kern w:val="0"/>
                      <w:sz w:val="26"/>
                      <w:szCs w:val="26"/>
                    </w:rPr>
                    <w:t> </w:t>
                  </w:r>
                  <w:r w:rsidRPr="00947615">
                    <w:rPr>
                      <w:rFonts w:ascii="微軟正黑體" w:eastAsia="微軟正黑體" w:hAnsi="微軟正黑體" w:cs="新細明體"/>
                      <w:b/>
                      <w:bCs/>
                      <w:color w:val="000000"/>
                      <w:kern w:val="0"/>
                      <w:sz w:val="26"/>
                      <w:szCs w:val="26"/>
                    </w:rPr>
                    <w:t>第 6 天 海之守護神～金刀比羅宮－高松空港/台中國際機場</w:t>
                  </w:r>
                </w:p>
              </w:tc>
            </w:tr>
            <w:tr w:rsidR="00513152" w:rsidRPr="00FF0390" w14:paraId="7B52F40C" w14:textId="77777777">
              <w:trPr>
                <w:tblCellSpacing w:w="22" w:type="dxa"/>
                <w:jc w:val="center"/>
              </w:trPr>
              <w:tc>
                <w:tcPr>
                  <w:tcW w:w="0" w:type="auto"/>
                  <w:vAlign w:val="center"/>
                  <w:hideMark/>
                </w:tcPr>
                <w:p w14:paraId="5246A5C9" w14:textId="770737C8"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2D9E2797" wp14:editId="4B689511">
                        <wp:simplePos x="0" y="0"/>
                        <wp:positionH relativeFrom="column">
                          <wp:posOffset>-2065020</wp:posOffset>
                        </wp:positionH>
                        <wp:positionV relativeFrom="paragraph">
                          <wp:posOffset>15240</wp:posOffset>
                        </wp:positionV>
                        <wp:extent cx="1967865" cy="1476375"/>
                        <wp:effectExtent l="0" t="0" r="0" b="952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6786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390">
                    <w:rPr>
                      <w:rFonts w:ascii="微軟正黑體" w:eastAsia="微軟正黑體" w:hAnsi="微軟正黑體" w:cs="新細明體"/>
                      <w:b/>
                      <w:bCs/>
                      <w:color w:val="0000CD"/>
                      <w:kern w:val="0"/>
                      <w:sz w:val="22"/>
                    </w:rPr>
                    <w:t>【金刀比羅宮】</w:t>
                  </w:r>
                  <w:r w:rsidRPr="00FF0390">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513152" w:rsidRPr="00FF0390" w14:paraId="4B810C9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790"/>
                    <w:gridCol w:w="3684"/>
                    <w:gridCol w:w="3686"/>
                  </w:tblGrid>
                  <w:tr w:rsidR="00513152" w:rsidRPr="00FF0390" w14:paraId="3D21D7E4" w14:textId="77777777" w:rsidTr="0094761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8695D02" w14:textId="6AF3FB93"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住宿：溫暖的家</w:t>
                        </w:r>
                      </w:p>
                    </w:tc>
                  </w:tr>
                  <w:tr w:rsidR="00513152" w:rsidRPr="00FF0390" w14:paraId="54826279" w14:textId="77777777" w:rsidTr="00947615">
                    <w:trPr>
                      <w:trHeight w:val="300"/>
                      <w:tblCellSpacing w:w="0" w:type="dxa"/>
                      <w:jc w:val="center"/>
                    </w:trPr>
                    <w:tc>
                      <w:tcPr>
                        <w:tcW w:w="13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640837" w14:textId="6C6D840F"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早餐：飯店內享用</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9BFD45" w14:textId="407016CF"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中餐：機上餐食</w:t>
                        </w:r>
                      </w:p>
                    </w:tc>
                    <w:tc>
                      <w:tcPr>
                        <w:tcW w:w="18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950315C" w14:textId="2727C836" w:rsidR="00513152" w:rsidRPr="00FF0390" w:rsidRDefault="00513152" w:rsidP="00FF0390">
                        <w:pPr>
                          <w:widowControl/>
                          <w:spacing w:line="0" w:lineRule="atLeast"/>
                          <w:rPr>
                            <w:rFonts w:ascii="微軟正黑體" w:eastAsia="微軟正黑體" w:hAnsi="微軟正黑體" w:cs="新細明體"/>
                            <w:color w:val="000000"/>
                            <w:kern w:val="0"/>
                            <w:sz w:val="22"/>
                          </w:rPr>
                        </w:pPr>
                        <w:r w:rsidRPr="00FF0390">
                          <w:rPr>
                            <w:rFonts w:ascii="微軟正黑體" w:eastAsia="微軟正黑體" w:hAnsi="微軟正黑體" w:cs="新細明體"/>
                            <w:color w:val="000000"/>
                            <w:kern w:val="0"/>
                            <w:sz w:val="22"/>
                          </w:rPr>
                          <w:t>晚餐：溫暖的家</w:t>
                        </w:r>
                      </w:p>
                    </w:tc>
                  </w:tr>
                </w:tbl>
                <w:p w14:paraId="2908A3CF" w14:textId="77777777" w:rsidR="00513152" w:rsidRPr="00FF0390" w:rsidRDefault="00513152" w:rsidP="00FF0390">
                  <w:pPr>
                    <w:widowControl/>
                    <w:spacing w:line="0" w:lineRule="atLeast"/>
                    <w:jc w:val="center"/>
                    <w:rPr>
                      <w:rFonts w:ascii="微軟正黑體" w:eastAsia="微軟正黑體" w:hAnsi="微軟正黑體" w:cs="新細明體"/>
                      <w:kern w:val="0"/>
                      <w:sz w:val="22"/>
                    </w:rPr>
                  </w:pPr>
                </w:p>
              </w:tc>
            </w:tr>
          </w:tbl>
          <w:p w14:paraId="4451BBC3" w14:textId="77777777" w:rsidR="00513152" w:rsidRPr="00FF0390" w:rsidRDefault="00513152" w:rsidP="00FF0390">
            <w:pPr>
              <w:widowControl/>
              <w:spacing w:line="0" w:lineRule="atLeast"/>
              <w:jc w:val="center"/>
              <w:rPr>
                <w:rFonts w:ascii="微軟正黑體" w:eastAsia="微軟正黑體" w:hAnsi="微軟正黑體" w:cs="Times New Roman"/>
                <w:kern w:val="0"/>
                <w:sz w:val="22"/>
              </w:rPr>
            </w:pPr>
          </w:p>
        </w:tc>
        <w:tc>
          <w:tcPr>
            <w:tcW w:w="0" w:type="auto"/>
            <w:shd w:val="clear" w:color="auto" w:fill="FFFFFF"/>
            <w:vAlign w:val="center"/>
            <w:hideMark/>
          </w:tcPr>
          <w:p w14:paraId="0E9CF5FE" w14:textId="77777777" w:rsidR="00513152" w:rsidRPr="00FF0390" w:rsidRDefault="00513152" w:rsidP="00FF0390">
            <w:pPr>
              <w:widowControl/>
              <w:spacing w:line="0" w:lineRule="atLeast"/>
              <w:rPr>
                <w:rFonts w:ascii="微軟正黑體" w:eastAsia="微軟正黑體" w:hAnsi="微軟正黑體" w:cs="Times New Roman"/>
                <w:kern w:val="0"/>
                <w:sz w:val="22"/>
              </w:rPr>
            </w:pPr>
          </w:p>
        </w:tc>
      </w:tr>
      <w:tr w:rsidR="00513152" w:rsidRPr="00F835DA" w14:paraId="0CEC7231" w14:textId="77777777" w:rsidTr="00FF039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41CD8D" w14:textId="77777777" w:rsidR="00513152" w:rsidRPr="00F835DA" w:rsidRDefault="00513152" w:rsidP="00FF0390">
            <w:pPr>
              <w:widowControl/>
              <w:spacing w:line="0" w:lineRule="atLeast"/>
              <w:jc w:val="center"/>
              <w:rPr>
                <w:rFonts w:ascii="微軟正黑體" w:eastAsia="微軟正黑體" w:hAnsi="微軟正黑體" w:cs="Times New Roman"/>
                <w:color w:val="000000"/>
                <w:kern w:val="0"/>
                <w:sz w:val="22"/>
              </w:rPr>
            </w:pPr>
            <w:r w:rsidRPr="00F835DA">
              <w:rPr>
                <w:rFonts w:ascii="微軟正黑體" w:eastAsia="微軟正黑體" w:hAnsi="微軟正黑體" w:cs="Times New Roman"/>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5077545E" w14:textId="77777777" w:rsidR="00513152" w:rsidRPr="00F835DA" w:rsidRDefault="00513152" w:rsidP="00FF0390">
            <w:pPr>
              <w:widowControl/>
              <w:spacing w:line="0" w:lineRule="atLeast"/>
              <w:rPr>
                <w:rFonts w:ascii="微軟正黑體" w:eastAsia="微軟正黑體" w:hAnsi="微軟正黑體" w:cs="Times New Roman"/>
                <w:kern w:val="0"/>
                <w:sz w:val="22"/>
              </w:rPr>
            </w:pPr>
          </w:p>
        </w:tc>
      </w:tr>
    </w:tbl>
    <w:p w14:paraId="3442D687" w14:textId="77777777" w:rsidR="000F1335" w:rsidRPr="00F835DA" w:rsidRDefault="000F1335" w:rsidP="00FF0390">
      <w:pPr>
        <w:rPr>
          <w:sz w:val="10"/>
          <w:szCs w:val="10"/>
        </w:rPr>
      </w:pPr>
    </w:p>
    <w:sectPr w:rsidR="000F1335" w:rsidRPr="00F835DA" w:rsidSect="00F835DA">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2F8D" w14:textId="77777777" w:rsidR="004D313B" w:rsidRDefault="004D313B" w:rsidP="00513152">
      <w:r>
        <w:separator/>
      </w:r>
    </w:p>
  </w:endnote>
  <w:endnote w:type="continuationSeparator" w:id="0">
    <w:p w14:paraId="30E5ADE0" w14:textId="77777777" w:rsidR="004D313B" w:rsidRDefault="004D313B" w:rsidP="0051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4FB8" w14:textId="77777777" w:rsidR="004D313B" w:rsidRDefault="004D313B" w:rsidP="00513152">
      <w:r>
        <w:separator/>
      </w:r>
    </w:p>
  </w:footnote>
  <w:footnote w:type="continuationSeparator" w:id="0">
    <w:p w14:paraId="41225DF9" w14:textId="77777777" w:rsidR="004D313B" w:rsidRDefault="004D313B" w:rsidP="005131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68E"/>
    <w:rsid w:val="000F1335"/>
    <w:rsid w:val="00223C8F"/>
    <w:rsid w:val="00253668"/>
    <w:rsid w:val="002A6209"/>
    <w:rsid w:val="002C668E"/>
    <w:rsid w:val="002D2D73"/>
    <w:rsid w:val="004D313B"/>
    <w:rsid w:val="004F50C1"/>
    <w:rsid w:val="00513152"/>
    <w:rsid w:val="005660DE"/>
    <w:rsid w:val="005815BE"/>
    <w:rsid w:val="00674B08"/>
    <w:rsid w:val="0073077E"/>
    <w:rsid w:val="007812AA"/>
    <w:rsid w:val="00947615"/>
    <w:rsid w:val="009F39EC"/>
    <w:rsid w:val="00A30677"/>
    <w:rsid w:val="00A46E3D"/>
    <w:rsid w:val="00C8384F"/>
    <w:rsid w:val="00CA73AD"/>
    <w:rsid w:val="00CE58E4"/>
    <w:rsid w:val="00D06FE7"/>
    <w:rsid w:val="00D22915"/>
    <w:rsid w:val="00D35F1B"/>
    <w:rsid w:val="00F835DA"/>
    <w:rsid w:val="00FB77C4"/>
    <w:rsid w:val="00FD3F12"/>
    <w:rsid w:val="00FF03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93488"/>
  <w15:chartTrackingRefBased/>
  <w15:docId w15:val="{C0FEE16C-E2AE-4D67-880C-9CBA7D67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3152"/>
    <w:pPr>
      <w:tabs>
        <w:tab w:val="center" w:pos="4153"/>
        <w:tab w:val="right" w:pos="8306"/>
      </w:tabs>
      <w:snapToGrid w:val="0"/>
    </w:pPr>
    <w:rPr>
      <w:sz w:val="20"/>
      <w:szCs w:val="20"/>
    </w:rPr>
  </w:style>
  <w:style w:type="character" w:customStyle="1" w:styleId="a4">
    <w:name w:val="頁首 字元"/>
    <w:basedOn w:val="a0"/>
    <w:link w:val="a3"/>
    <w:uiPriority w:val="99"/>
    <w:rsid w:val="00513152"/>
    <w:rPr>
      <w:sz w:val="20"/>
      <w:szCs w:val="20"/>
    </w:rPr>
  </w:style>
  <w:style w:type="paragraph" w:styleId="a5">
    <w:name w:val="footer"/>
    <w:basedOn w:val="a"/>
    <w:link w:val="a6"/>
    <w:uiPriority w:val="99"/>
    <w:unhideWhenUsed/>
    <w:rsid w:val="00513152"/>
    <w:pPr>
      <w:tabs>
        <w:tab w:val="center" w:pos="4153"/>
        <w:tab w:val="right" w:pos="8306"/>
      </w:tabs>
      <w:snapToGrid w:val="0"/>
    </w:pPr>
    <w:rPr>
      <w:sz w:val="20"/>
      <w:szCs w:val="20"/>
    </w:rPr>
  </w:style>
  <w:style w:type="character" w:customStyle="1" w:styleId="a6">
    <w:name w:val="頁尾 字元"/>
    <w:basedOn w:val="a0"/>
    <w:link w:val="a5"/>
    <w:uiPriority w:val="99"/>
    <w:rsid w:val="00513152"/>
    <w:rPr>
      <w:sz w:val="20"/>
      <w:szCs w:val="20"/>
    </w:rPr>
  </w:style>
  <w:style w:type="character" w:customStyle="1" w:styleId="titletop">
    <w:name w:val="title_top"/>
    <w:basedOn w:val="a0"/>
    <w:rsid w:val="00513152"/>
  </w:style>
  <w:style w:type="paragraph" w:styleId="Web">
    <w:name w:val="Normal (Web)"/>
    <w:basedOn w:val="a"/>
    <w:uiPriority w:val="99"/>
    <w:semiHidden/>
    <w:unhideWhenUsed/>
    <w:rsid w:val="00513152"/>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513152"/>
  </w:style>
  <w:style w:type="character" w:styleId="a7">
    <w:name w:val="Strong"/>
    <w:basedOn w:val="a0"/>
    <w:uiPriority w:val="22"/>
    <w:qFormat/>
    <w:rsid w:val="005131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926910">
      <w:bodyDiv w:val="1"/>
      <w:marLeft w:val="0"/>
      <w:marRight w:val="0"/>
      <w:marTop w:val="0"/>
      <w:marBottom w:val="0"/>
      <w:divBdr>
        <w:top w:val="none" w:sz="0" w:space="0" w:color="auto"/>
        <w:left w:val="none" w:sz="0" w:space="0" w:color="auto"/>
        <w:bottom w:val="none" w:sz="0" w:space="0" w:color="auto"/>
        <w:right w:val="none" w:sz="0" w:space="0" w:color="auto"/>
      </w:divBdr>
      <w:divsChild>
        <w:div w:id="848368028">
          <w:marLeft w:val="0"/>
          <w:marRight w:val="0"/>
          <w:marTop w:val="0"/>
          <w:marBottom w:val="300"/>
          <w:divBdr>
            <w:top w:val="none" w:sz="0" w:space="0" w:color="auto"/>
            <w:left w:val="none" w:sz="0" w:space="0" w:color="auto"/>
            <w:bottom w:val="none" w:sz="0" w:space="0" w:color="auto"/>
            <w:right w:val="none" w:sz="0" w:space="0" w:color="auto"/>
          </w:divBdr>
          <w:divsChild>
            <w:div w:id="1736006824">
              <w:marLeft w:val="0"/>
              <w:marRight w:val="0"/>
              <w:marTop w:val="0"/>
              <w:marBottom w:val="0"/>
              <w:divBdr>
                <w:top w:val="none" w:sz="0" w:space="0" w:color="auto"/>
                <w:left w:val="none" w:sz="0" w:space="0" w:color="auto"/>
                <w:bottom w:val="none" w:sz="0" w:space="0" w:color="auto"/>
                <w:right w:val="none" w:sz="0" w:space="0" w:color="auto"/>
              </w:divBdr>
              <w:divsChild>
                <w:div w:id="1314719963">
                  <w:marLeft w:val="0"/>
                  <w:marRight w:val="0"/>
                  <w:marTop w:val="0"/>
                  <w:marBottom w:val="0"/>
                  <w:divBdr>
                    <w:top w:val="none" w:sz="0" w:space="0" w:color="auto"/>
                    <w:left w:val="none" w:sz="0" w:space="0" w:color="auto"/>
                    <w:bottom w:val="none" w:sz="0" w:space="0" w:color="auto"/>
                    <w:right w:val="none" w:sz="0" w:space="0" w:color="auto"/>
                  </w:divBdr>
                </w:div>
                <w:div w:id="11184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4844">
          <w:marLeft w:val="0"/>
          <w:marRight w:val="0"/>
          <w:marTop w:val="0"/>
          <w:marBottom w:val="300"/>
          <w:divBdr>
            <w:top w:val="none" w:sz="0" w:space="0" w:color="auto"/>
            <w:left w:val="none" w:sz="0" w:space="0" w:color="auto"/>
            <w:bottom w:val="none" w:sz="0" w:space="0" w:color="auto"/>
            <w:right w:val="none" w:sz="0" w:space="0" w:color="auto"/>
          </w:divBdr>
          <w:divsChild>
            <w:div w:id="1114205371">
              <w:marLeft w:val="0"/>
              <w:marRight w:val="0"/>
              <w:marTop w:val="0"/>
              <w:marBottom w:val="0"/>
              <w:divBdr>
                <w:top w:val="none" w:sz="0" w:space="0" w:color="auto"/>
                <w:left w:val="none" w:sz="0" w:space="0" w:color="auto"/>
                <w:bottom w:val="none" w:sz="0" w:space="0" w:color="auto"/>
                <w:right w:val="none" w:sz="0" w:space="0" w:color="auto"/>
              </w:divBdr>
              <w:divsChild>
                <w:div w:id="2029715558">
                  <w:marLeft w:val="0"/>
                  <w:marRight w:val="0"/>
                  <w:marTop w:val="0"/>
                  <w:marBottom w:val="0"/>
                  <w:divBdr>
                    <w:top w:val="none" w:sz="0" w:space="0" w:color="auto"/>
                    <w:left w:val="none" w:sz="0" w:space="0" w:color="auto"/>
                    <w:bottom w:val="none" w:sz="0" w:space="0" w:color="auto"/>
                    <w:right w:val="none" w:sz="0" w:space="0" w:color="auto"/>
                  </w:divBdr>
                </w:div>
                <w:div w:id="1157112830">
                  <w:marLeft w:val="0"/>
                  <w:marRight w:val="0"/>
                  <w:marTop w:val="0"/>
                  <w:marBottom w:val="0"/>
                  <w:divBdr>
                    <w:top w:val="none" w:sz="0" w:space="0" w:color="auto"/>
                    <w:left w:val="none" w:sz="0" w:space="0" w:color="auto"/>
                    <w:bottom w:val="none" w:sz="0" w:space="0" w:color="auto"/>
                    <w:right w:val="none" w:sz="0" w:space="0" w:color="auto"/>
                  </w:divBdr>
                </w:div>
                <w:div w:id="1709912335">
                  <w:marLeft w:val="0"/>
                  <w:marRight w:val="0"/>
                  <w:marTop w:val="0"/>
                  <w:marBottom w:val="0"/>
                  <w:divBdr>
                    <w:top w:val="none" w:sz="0" w:space="0" w:color="auto"/>
                    <w:left w:val="none" w:sz="0" w:space="0" w:color="auto"/>
                    <w:bottom w:val="none" w:sz="0" w:space="0" w:color="auto"/>
                    <w:right w:val="none" w:sz="0" w:space="0" w:color="auto"/>
                  </w:divBdr>
                </w:div>
                <w:div w:id="5944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6116">
          <w:marLeft w:val="0"/>
          <w:marRight w:val="0"/>
          <w:marTop w:val="0"/>
          <w:marBottom w:val="300"/>
          <w:divBdr>
            <w:top w:val="none" w:sz="0" w:space="0" w:color="auto"/>
            <w:left w:val="none" w:sz="0" w:space="0" w:color="auto"/>
            <w:bottom w:val="none" w:sz="0" w:space="0" w:color="auto"/>
            <w:right w:val="none" w:sz="0" w:space="0" w:color="auto"/>
          </w:divBdr>
          <w:divsChild>
            <w:div w:id="80294237">
              <w:marLeft w:val="0"/>
              <w:marRight w:val="0"/>
              <w:marTop w:val="0"/>
              <w:marBottom w:val="0"/>
              <w:divBdr>
                <w:top w:val="none" w:sz="0" w:space="0" w:color="auto"/>
                <w:left w:val="none" w:sz="0" w:space="0" w:color="auto"/>
                <w:bottom w:val="none" w:sz="0" w:space="0" w:color="auto"/>
                <w:right w:val="none" w:sz="0" w:space="0" w:color="auto"/>
              </w:divBdr>
              <w:divsChild>
                <w:div w:id="1580938667">
                  <w:marLeft w:val="0"/>
                  <w:marRight w:val="0"/>
                  <w:marTop w:val="0"/>
                  <w:marBottom w:val="0"/>
                  <w:divBdr>
                    <w:top w:val="none" w:sz="0" w:space="0" w:color="auto"/>
                    <w:left w:val="none" w:sz="0" w:space="0" w:color="auto"/>
                    <w:bottom w:val="none" w:sz="0" w:space="0" w:color="auto"/>
                    <w:right w:val="none" w:sz="0" w:space="0" w:color="auto"/>
                  </w:divBdr>
                </w:div>
                <w:div w:id="161354028">
                  <w:marLeft w:val="0"/>
                  <w:marRight w:val="0"/>
                  <w:marTop w:val="0"/>
                  <w:marBottom w:val="0"/>
                  <w:divBdr>
                    <w:top w:val="none" w:sz="0" w:space="0" w:color="auto"/>
                    <w:left w:val="none" w:sz="0" w:space="0" w:color="auto"/>
                    <w:bottom w:val="none" w:sz="0" w:space="0" w:color="auto"/>
                    <w:right w:val="none" w:sz="0" w:space="0" w:color="auto"/>
                  </w:divBdr>
                </w:div>
                <w:div w:id="1092819072">
                  <w:marLeft w:val="0"/>
                  <w:marRight w:val="0"/>
                  <w:marTop w:val="0"/>
                  <w:marBottom w:val="0"/>
                  <w:divBdr>
                    <w:top w:val="none" w:sz="0" w:space="0" w:color="auto"/>
                    <w:left w:val="none" w:sz="0" w:space="0" w:color="auto"/>
                    <w:bottom w:val="none" w:sz="0" w:space="0" w:color="auto"/>
                    <w:right w:val="none" w:sz="0" w:space="0" w:color="auto"/>
                  </w:divBdr>
                </w:div>
                <w:div w:id="8592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1707">
          <w:marLeft w:val="0"/>
          <w:marRight w:val="0"/>
          <w:marTop w:val="0"/>
          <w:marBottom w:val="300"/>
          <w:divBdr>
            <w:top w:val="none" w:sz="0" w:space="0" w:color="auto"/>
            <w:left w:val="none" w:sz="0" w:space="0" w:color="auto"/>
            <w:bottom w:val="none" w:sz="0" w:space="0" w:color="auto"/>
            <w:right w:val="none" w:sz="0" w:space="0" w:color="auto"/>
          </w:divBdr>
          <w:divsChild>
            <w:div w:id="1020281425">
              <w:marLeft w:val="0"/>
              <w:marRight w:val="0"/>
              <w:marTop w:val="0"/>
              <w:marBottom w:val="0"/>
              <w:divBdr>
                <w:top w:val="none" w:sz="0" w:space="0" w:color="auto"/>
                <w:left w:val="none" w:sz="0" w:space="0" w:color="auto"/>
                <w:bottom w:val="none" w:sz="0" w:space="0" w:color="auto"/>
                <w:right w:val="none" w:sz="0" w:space="0" w:color="auto"/>
              </w:divBdr>
              <w:divsChild>
                <w:div w:id="1252204005">
                  <w:marLeft w:val="0"/>
                  <w:marRight w:val="0"/>
                  <w:marTop w:val="0"/>
                  <w:marBottom w:val="0"/>
                  <w:divBdr>
                    <w:top w:val="none" w:sz="0" w:space="0" w:color="auto"/>
                    <w:left w:val="none" w:sz="0" w:space="0" w:color="auto"/>
                    <w:bottom w:val="none" w:sz="0" w:space="0" w:color="auto"/>
                    <w:right w:val="none" w:sz="0" w:space="0" w:color="auto"/>
                  </w:divBdr>
                </w:div>
                <w:div w:id="20162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6389">
          <w:marLeft w:val="0"/>
          <w:marRight w:val="0"/>
          <w:marTop w:val="0"/>
          <w:marBottom w:val="300"/>
          <w:divBdr>
            <w:top w:val="none" w:sz="0" w:space="0" w:color="auto"/>
            <w:left w:val="none" w:sz="0" w:space="0" w:color="auto"/>
            <w:bottom w:val="none" w:sz="0" w:space="0" w:color="auto"/>
            <w:right w:val="none" w:sz="0" w:space="0" w:color="auto"/>
          </w:divBdr>
          <w:divsChild>
            <w:div w:id="196090155">
              <w:marLeft w:val="0"/>
              <w:marRight w:val="0"/>
              <w:marTop w:val="0"/>
              <w:marBottom w:val="0"/>
              <w:divBdr>
                <w:top w:val="none" w:sz="0" w:space="0" w:color="auto"/>
                <w:left w:val="none" w:sz="0" w:space="0" w:color="auto"/>
                <w:bottom w:val="none" w:sz="0" w:space="0" w:color="auto"/>
                <w:right w:val="none" w:sz="0" w:space="0" w:color="auto"/>
              </w:divBdr>
              <w:divsChild>
                <w:div w:id="1377583138">
                  <w:marLeft w:val="0"/>
                  <w:marRight w:val="0"/>
                  <w:marTop w:val="0"/>
                  <w:marBottom w:val="0"/>
                  <w:divBdr>
                    <w:top w:val="none" w:sz="0" w:space="0" w:color="auto"/>
                    <w:left w:val="none" w:sz="0" w:space="0" w:color="auto"/>
                    <w:bottom w:val="none" w:sz="0" w:space="0" w:color="auto"/>
                    <w:right w:val="none" w:sz="0" w:space="0" w:color="auto"/>
                  </w:divBdr>
                </w:div>
                <w:div w:id="2143113794">
                  <w:marLeft w:val="0"/>
                  <w:marRight w:val="0"/>
                  <w:marTop w:val="0"/>
                  <w:marBottom w:val="0"/>
                  <w:divBdr>
                    <w:top w:val="none" w:sz="0" w:space="0" w:color="auto"/>
                    <w:left w:val="none" w:sz="0" w:space="0" w:color="auto"/>
                    <w:bottom w:val="none" w:sz="0" w:space="0" w:color="auto"/>
                    <w:right w:val="none" w:sz="0" w:space="0" w:color="auto"/>
                  </w:divBdr>
                </w:div>
                <w:div w:id="1608463503">
                  <w:marLeft w:val="0"/>
                  <w:marRight w:val="0"/>
                  <w:marTop w:val="0"/>
                  <w:marBottom w:val="0"/>
                  <w:divBdr>
                    <w:top w:val="none" w:sz="0" w:space="0" w:color="auto"/>
                    <w:left w:val="none" w:sz="0" w:space="0" w:color="auto"/>
                    <w:bottom w:val="none" w:sz="0" w:space="0" w:color="auto"/>
                    <w:right w:val="none" w:sz="0" w:space="0" w:color="auto"/>
                  </w:divBdr>
                </w:div>
                <w:div w:id="2012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1108">
          <w:marLeft w:val="0"/>
          <w:marRight w:val="0"/>
          <w:marTop w:val="0"/>
          <w:marBottom w:val="300"/>
          <w:divBdr>
            <w:top w:val="none" w:sz="0" w:space="0" w:color="auto"/>
            <w:left w:val="none" w:sz="0" w:space="0" w:color="auto"/>
            <w:bottom w:val="none" w:sz="0" w:space="0" w:color="auto"/>
            <w:right w:val="none" w:sz="0" w:space="0" w:color="auto"/>
          </w:divBdr>
          <w:divsChild>
            <w:div w:id="291207619">
              <w:marLeft w:val="0"/>
              <w:marRight w:val="0"/>
              <w:marTop w:val="0"/>
              <w:marBottom w:val="0"/>
              <w:divBdr>
                <w:top w:val="none" w:sz="0" w:space="0" w:color="auto"/>
                <w:left w:val="none" w:sz="0" w:space="0" w:color="auto"/>
                <w:bottom w:val="none" w:sz="0" w:space="0" w:color="auto"/>
                <w:right w:val="none" w:sz="0" w:space="0" w:color="auto"/>
              </w:divBdr>
              <w:divsChild>
                <w:div w:id="2062360607">
                  <w:marLeft w:val="0"/>
                  <w:marRight w:val="0"/>
                  <w:marTop w:val="0"/>
                  <w:marBottom w:val="0"/>
                  <w:divBdr>
                    <w:top w:val="none" w:sz="0" w:space="0" w:color="auto"/>
                    <w:left w:val="none" w:sz="0" w:space="0" w:color="auto"/>
                    <w:bottom w:val="none" w:sz="0" w:space="0" w:color="auto"/>
                    <w:right w:val="none" w:sz="0" w:space="0" w:color="auto"/>
                  </w:divBdr>
                </w:div>
                <w:div w:id="12653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4294955392</TotalTime>
  <Pages>8</Pages>
  <Words>672</Words>
  <Characters>3837</Characters>
  <Application>Microsoft Office Word</Application>
  <DocSecurity>0</DocSecurity>
  <Lines>31</Lines>
  <Paragraphs>8</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山陽、小豆島、關西輕旅行６日</dc:title>
  <dc:subject/>
  <dc:creator>user</dc:creator>
  <cp:keywords/>
  <dc:description/>
  <cp:lastModifiedBy>user</cp:lastModifiedBy>
  <cp:revision>16</cp:revision>
  <dcterms:created xsi:type="dcterms:W3CDTF">2024-04-24T13:33:00Z</dcterms:created>
  <dcterms:modified xsi:type="dcterms:W3CDTF">2024-04-25T03:16:00Z</dcterms:modified>
</cp:coreProperties>
</file>