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97A18" w14:textId="2F6DA2FF" w:rsidR="00EC0150" w:rsidRPr="00EC0150" w:rsidRDefault="00EC0150" w:rsidP="00F2263E">
      <w:pPr>
        <w:pStyle w:val="Web"/>
        <w:spacing w:before="0" w:beforeAutospacing="0" w:afterLines="50" w:after="180" w:afterAutospacing="0" w:line="0" w:lineRule="atLeast"/>
        <w:jc w:val="center"/>
        <w:rPr>
          <w:rFonts w:ascii="標楷體" w:eastAsia="標楷體" w:hAnsi="標楷體" w:cs="Times New Roman"/>
          <w:color w:val="000000"/>
          <w:sz w:val="36"/>
          <w:szCs w:val="36"/>
        </w:rPr>
      </w:pPr>
      <w:r w:rsidRPr="00EC0150">
        <w:rPr>
          <w:rFonts w:ascii="標楷體" w:eastAsia="標楷體" w:hAnsi="標楷體" w:cs="Times New Roman"/>
          <w:color w:val="000000"/>
          <w:sz w:val="36"/>
          <w:szCs w:val="36"/>
        </w:rPr>
        <w:t>《不走人蔘+保肝店》威釜出馬玩釜山享溫泉滑雪去</w:t>
      </w:r>
      <w:r w:rsidR="00F2263E">
        <w:rPr>
          <w:rFonts w:ascii="標楷體" w:eastAsia="標楷體" w:hAnsi="標楷體" w:cs="Times New Roman"/>
          <w:color w:val="000000"/>
          <w:sz w:val="36"/>
          <w:szCs w:val="36"/>
        </w:rPr>
        <w:t>～</w:t>
      </w:r>
      <w:r w:rsidRPr="00EC0150">
        <w:rPr>
          <w:rFonts w:ascii="標楷體" w:eastAsia="標楷體" w:hAnsi="標楷體" w:cs="Times New Roman"/>
          <w:color w:val="000000"/>
          <w:sz w:val="36"/>
          <w:szCs w:val="36"/>
        </w:rPr>
        <w:t>伊甸園滑雪場.東萊溫泉SPA虛心廳.海岸列車.韓服體驗+塗鴉秀五天</w:t>
      </w:r>
      <w:r w:rsidR="00F2263E">
        <w:rPr>
          <w:rFonts w:ascii="標楷體" w:eastAsia="標楷體" w:hAnsi="標楷體" w:cs="Times New Roman"/>
          <w:color w:val="000000"/>
          <w:sz w:val="36"/>
          <w:szCs w:val="36"/>
        </w:rPr>
        <w:t>（</w:t>
      </w:r>
      <w:r w:rsidR="00F2263E" w:rsidRPr="00EC0150">
        <w:rPr>
          <w:rFonts w:ascii="標楷體" w:eastAsia="標楷體" w:hAnsi="標楷體" w:cs="Times New Roman"/>
          <w:color w:val="000000"/>
          <w:sz w:val="36"/>
          <w:szCs w:val="36"/>
        </w:rPr>
        <w:t>保證入住滑雪場+五星酒店一晚</w:t>
      </w:r>
      <w:r w:rsidR="00F2263E">
        <w:rPr>
          <w:rFonts w:ascii="標楷體" w:eastAsia="標楷體" w:hAnsi="標楷體" w:cs="Times New Roman"/>
          <w:color w:val="000000"/>
          <w:sz w:val="36"/>
          <w:szCs w:val="36"/>
        </w:rPr>
        <w:t>）</w:t>
      </w:r>
      <w:r w:rsidRPr="00EC0150">
        <w:rPr>
          <w:rFonts w:ascii="標楷體" w:eastAsia="標楷體" w:hAnsi="標楷體" w:cs="Times New Roman"/>
          <w:color w:val="000000"/>
          <w:sz w:val="36"/>
          <w:szCs w:val="36"/>
        </w:rPr>
        <w:t>【玩足足五天】</w:t>
      </w:r>
    </w:p>
    <w:p w14:paraId="569DAC94" w14:textId="3294BF8F" w:rsidR="00EC0150" w:rsidRPr="00F2263E" w:rsidRDefault="00EC0150" w:rsidP="00F2263E">
      <w:pPr>
        <w:pStyle w:val="Web"/>
        <w:spacing w:before="0" w:beforeAutospacing="0" w:afterLines="50" w:after="180" w:afterAutospacing="0" w:line="0" w:lineRule="atLeast"/>
        <w:jc w:val="center"/>
        <w:rPr>
          <w:rFonts w:ascii="標楷體" w:eastAsia="標楷體" w:hAnsi="標楷體" w:cs="Times New Roman"/>
          <w:color w:val="C00000"/>
          <w:sz w:val="32"/>
          <w:szCs w:val="32"/>
        </w:rPr>
      </w:pPr>
      <w:r w:rsidRPr="00F2263E">
        <w:rPr>
          <w:rFonts w:ascii="標楷體" w:eastAsia="標楷體" w:hAnsi="標楷體" w:cs="Times New Roman"/>
          <w:color w:val="C00000"/>
          <w:sz w:val="32"/>
          <w:szCs w:val="32"/>
        </w:rPr>
        <w:t>韓式美食饗宴:長腳蟹吃到飽+蟹膏炒飯+蟹肉羹.韓國烤魚韓定食+石鍋飯.【韓國藍絲帶認證】 松亭三代豬肉湯飯.海鮮辣湯麵或榨醬麵.五花肉+烤排骨+里肌肉</w:t>
      </w:r>
      <w:r w:rsidR="00F2263E">
        <w:rPr>
          <w:rFonts w:ascii="標楷體" w:eastAsia="標楷體" w:hAnsi="標楷體" w:cs="Times New Roman"/>
          <w:color w:val="C00000"/>
          <w:sz w:val="32"/>
          <w:szCs w:val="32"/>
        </w:rPr>
        <w:t>）</w:t>
      </w:r>
      <w:r w:rsidRPr="00F2263E">
        <w:rPr>
          <w:rFonts w:ascii="標楷體" w:eastAsia="標楷體" w:hAnsi="標楷體" w:cs="Times New Roman"/>
          <w:color w:val="C00000"/>
          <w:sz w:val="32"/>
          <w:szCs w:val="32"/>
        </w:rPr>
        <w:t>+大醬湯+韓式小菜無限量吃等</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F2263E" w:rsidRPr="00F2263E" w14:paraId="71740E6C" w14:textId="77777777" w:rsidTr="008B1DB0">
        <w:trPr>
          <w:tblCellSpacing w:w="0" w:type="dxa"/>
          <w:jc w:val="right"/>
        </w:trPr>
        <w:tc>
          <w:tcPr>
            <w:tcW w:w="0" w:type="auto"/>
            <w:hideMark/>
          </w:tcPr>
          <w:p w14:paraId="6C681ED7" w14:textId="2F92D62E" w:rsidR="00F2263E" w:rsidRPr="00F2263E" w:rsidRDefault="00F2263E" w:rsidP="00F2263E">
            <w:pPr>
              <w:spacing w:line="0" w:lineRule="atLeast"/>
              <w:jc w:val="center"/>
              <w:rPr>
                <w:rFonts w:ascii="微軟正黑體" w:eastAsia="微軟正黑體" w:hAnsi="微軟正黑體"/>
              </w:rPr>
            </w:pPr>
            <w:r w:rsidRPr="00F2263E">
              <w:rPr>
                <w:rFonts w:ascii="微軟正黑體" w:eastAsia="微軟正黑體" w:hAnsi="微軟正黑體"/>
                <w:noProof/>
              </w:rPr>
              <w:drawing>
                <wp:inline distT="0" distB="0" distL="0" distR="0" wp14:anchorId="0C5A29DE" wp14:editId="21637A19">
                  <wp:extent cx="6480000" cy="4371158"/>
                  <wp:effectExtent l="0" t="0" r="0" b="0"/>
                  <wp:docPr id="14" name="圖片 14" descr="https://happyholiday.ittms.com.tw/web/images/PUS/point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160826.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4371158"/>
                          </a:xfrm>
                          <a:prstGeom prst="rect">
                            <a:avLst/>
                          </a:prstGeom>
                        </pic:spPr>
                      </pic:pic>
                    </a:graphicData>
                  </a:graphic>
                </wp:inline>
              </w:drawing>
            </w:r>
            <w:r w:rsidRPr="00F2263E">
              <w:rPr>
                <w:rFonts w:ascii="微軟正黑體" w:eastAsia="微軟正黑體" w:hAnsi="微軟正黑體"/>
              </w:rPr>
              <w:br/>
            </w:r>
            <w:hyperlink r:id="rId9" w:tgtFrame="_blank" w:history="1">
              <w:r w:rsidRPr="00F2263E">
                <w:rPr>
                  <w:rFonts w:ascii="微軟正黑體" w:eastAsia="微軟正黑體" w:hAnsi="微軟正黑體"/>
                  <w:noProof/>
                  <w:color w:val="0000FF"/>
                </w:rPr>
                <w:drawing>
                  <wp:inline distT="0" distB="0" distL="0" distR="0" wp14:anchorId="6A138749" wp14:editId="55CB53D4">
                    <wp:extent cx="6480000" cy="5229474"/>
                    <wp:effectExtent l="0" t="0" r="0" b="0"/>
                    <wp:docPr id="12" name="圖片 12" descr="https://happyholiday.ittms.com.tw/web/images/PUS/hotel2305310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hotel23053101.jpg">
                              <a:hlinkClick r:id="rId9" tgtFrame="&quot;_blank&quot;"/>
                            </pic:cNvPr>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480000" cy="5229474"/>
                            </a:xfrm>
                            <a:prstGeom prst="rect">
                              <a:avLst/>
                            </a:prstGeom>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noProof/>
                  <w:color w:val="0000FF"/>
                </w:rPr>
                <w:drawing>
                  <wp:inline distT="0" distB="0" distL="0" distR="0" wp14:anchorId="6D697AA7" wp14:editId="4E02A045">
                    <wp:extent cx="6480000" cy="4433684"/>
                    <wp:effectExtent l="0" t="0" r="0" b="5080"/>
                    <wp:docPr id="11" name="圖片 11" descr="https://happyholiday.ittms.com.tw/web/images/PUS/point19052703.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9052703.jpg">
                              <a:hlinkClick r:id="rId9" tgtFrame="&quot;_blank&quot;"/>
                            </pic:cNvPr>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480000" cy="4433684"/>
                            </a:xfrm>
                            <a:prstGeom prst="rect">
                              <a:avLst/>
                            </a:prstGeom>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noProof/>
                  <w:color w:val="0000FF"/>
                </w:rPr>
                <w:drawing>
                  <wp:inline distT="0" distB="0" distL="0" distR="0" wp14:anchorId="67A8CD12" wp14:editId="5671276F">
                    <wp:extent cx="6480000" cy="5127158"/>
                    <wp:effectExtent l="0" t="0" r="0" b="0"/>
                    <wp:docPr id="10" name="圖片 10" descr="https://happyholiday.ittms.com.tw/web/images/PUS/point1904080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9040802.jpg">
                              <a:hlinkClick r:id="rId9" tgtFrame="&quot;_blank&quot;"/>
                            </pic:cNvPr>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5127158"/>
                            </a:xfrm>
                            <a:prstGeom prst="rect">
                              <a:avLst/>
                            </a:prstGeom>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noProof/>
                  <w:color w:val="0000FF"/>
                </w:rPr>
                <w:drawing>
                  <wp:inline distT="0" distB="0" distL="0" distR="0" wp14:anchorId="3684CABB" wp14:editId="78079878">
                    <wp:extent cx="6479540" cy="3395345"/>
                    <wp:effectExtent l="0" t="0" r="0" b="0"/>
                    <wp:docPr id="9" name="圖片 9" descr="https://happyholiday.ittms.com.tw/web/images/PUS/point2401170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24011702.jpg">
                              <a:hlinkClick r:id="rId9" tgtFrame="&quot;_blank&quot;"/>
                            </pic:cNvPr>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480000" cy="3395586"/>
                            </a:xfrm>
                            <a:prstGeom prst="rect">
                              <a:avLst/>
                            </a:prstGeom>
                            <a:ln>
                              <a:noFill/>
                            </a:ln>
                            <a:extLst>
                              <a:ext uri="{53640926-AAD7-44D8-BBD7-CCE9431645EC}">
                                <a14:shadowObscured xmlns:a14="http://schemas.microsoft.com/office/drawing/2010/main"/>
                              </a:ext>
                            </a:extLst>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rPr>
                <w:drawing>
                  <wp:inline distT="0" distB="0" distL="0" distR="0" wp14:anchorId="5B911B7D" wp14:editId="53BF96C3">
                    <wp:extent cx="6480000" cy="5292000"/>
                    <wp:effectExtent l="0" t="0" r="0" b="4445"/>
                    <wp:docPr id="13" name="圖片 13" descr="https://happyholiday.ittms.com.tw/web/images/PUS/point2301030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23010301.jpg">
                              <a:hlinkClick r:id="rId9" tgtFrame="&quot;_blank&quot;"/>
                            </pic:cNvPr>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5292000"/>
                            </a:xfrm>
                            <a:prstGeom prst="rect">
                              <a:avLst/>
                            </a:prstGeom>
                          </pic:spPr>
                        </pic:pic>
                      </a:graphicData>
                    </a:graphic>
                  </wp:inline>
                </w:drawing>
              </w:r>
              <w:r w:rsidRPr="00F2263E">
                <w:rPr>
                  <w:rFonts w:ascii="微軟正黑體" w:eastAsia="微軟正黑體" w:hAnsi="微軟正黑體"/>
                </w:rPr>
                <w:br/>
              </w:r>
              <w:r w:rsidRPr="00F2263E">
                <w:rPr>
                  <w:rFonts w:ascii="微軟正黑體" w:eastAsia="微軟正黑體" w:hAnsi="微軟正黑體"/>
                  <w:noProof/>
                  <w:color w:val="0000FF"/>
                </w:rPr>
                <w:drawing>
                  <wp:inline distT="0" distB="0" distL="0" distR="0" wp14:anchorId="697F4D79" wp14:editId="617800B2">
                    <wp:extent cx="6480000" cy="4416632"/>
                    <wp:effectExtent l="0" t="0" r="0" b="3175"/>
                    <wp:docPr id="6" name="圖片 6" descr="https://happyholiday.ittms.com.tw/web/images/PUS/point15090307.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US/point15090307.jpg">
                              <a:hlinkClick r:id="rId9" tgtFrame="&quot;_blank&quot;"/>
                            </pic:cNvPr>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4416632"/>
                            </a:xfrm>
                            <a:prstGeom prst="rect">
                              <a:avLst/>
                            </a:prstGeom>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noProof/>
                  <w:color w:val="0000FF"/>
                </w:rPr>
                <w:drawing>
                  <wp:inline distT="0" distB="0" distL="0" distR="0" wp14:anchorId="2F2F616D" wp14:editId="53FB0EEA">
                    <wp:extent cx="6480000" cy="3080842"/>
                    <wp:effectExtent l="0" t="0" r="0" b="5715"/>
                    <wp:docPr id="7" name="圖片 7" descr="https://happyholiday.ittms.com.tw/web/images/PUS/point2210310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point22103101.jpg">
                              <a:hlinkClick r:id="rId9" tgtFrame="&quot;_blank&quot;"/>
                            </pic:cNvPr>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480000" cy="3080842"/>
                            </a:xfrm>
                            <a:prstGeom prst="rect">
                              <a:avLst/>
                            </a:prstGeom>
                          </pic:spPr>
                        </pic:pic>
                      </a:graphicData>
                    </a:graphic>
                  </wp:inline>
                </w:drawing>
              </w:r>
              <w:r w:rsidRPr="00F2263E">
                <w:rPr>
                  <w:rFonts w:ascii="微軟正黑體" w:eastAsia="微軟正黑體" w:hAnsi="微軟正黑體"/>
                  <w:noProof/>
                  <w:color w:val="0000FF"/>
                </w:rPr>
                <w:drawing>
                  <wp:inline distT="0" distB="0" distL="0" distR="0" wp14:anchorId="580CC7A2" wp14:editId="7DDAF522">
                    <wp:extent cx="6480000" cy="364045"/>
                    <wp:effectExtent l="0" t="0" r="0" b="0"/>
                    <wp:docPr id="5" name="圖片 5" descr="https://happyholiday.ittms.com.tw/web/images/AD/food.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AD/food.jpg">
                              <a:hlinkClick r:id="rId9"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noProof/>
                  <w:color w:val="0000FF"/>
                </w:rPr>
                <w:drawing>
                  <wp:inline distT="0" distB="0" distL="0" distR="0" wp14:anchorId="0867C829" wp14:editId="730ABBFE">
                    <wp:extent cx="6480000" cy="6110526"/>
                    <wp:effectExtent l="0" t="0" r="0" b="5080"/>
                    <wp:docPr id="4" name="圖片 4" descr="https://happyholiday.ittms.com.tw/web/images/PUS/food2212210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22122101.jpg">
                              <a:hlinkClick r:id="rId9" tgtFrame="&quot;_blank&quot;"/>
                            </pic:cNvPr>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480000" cy="6110526"/>
                            </a:xfrm>
                            <a:prstGeom prst="rect">
                              <a:avLst/>
                            </a:prstGeom>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noProof/>
                  <w:color w:val="0000FF"/>
                </w:rPr>
                <w:drawing>
                  <wp:inline distT="0" distB="0" distL="0" distR="0" wp14:anchorId="2DBD0776" wp14:editId="239DAD36">
                    <wp:extent cx="6480000" cy="3575368"/>
                    <wp:effectExtent l="0" t="0" r="0" b="6350"/>
                    <wp:docPr id="3" name="圖片 3" descr="https://happyholiday.ittms.com.tw/web/images/PUS/food2502210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US/food25022102.jpg">
                              <a:hlinkClick r:id="rId9" tgtFrame="&quot;_blank&quot;"/>
                            </pic:cNvPr>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480000" cy="3575368"/>
                            </a:xfrm>
                            <a:prstGeom prst="rect">
                              <a:avLst/>
                            </a:prstGeom>
                          </pic:spPr>
                        </pic:pic>
                      </a:graphicData>
                    </a:graphic>
                  </wp:inline>
                </w:drawing>
              </w:r>
              <w:r w:rsidRPr="00F2263E">
                <w:rPr>
                  <w:rFonts w:ascii="微軟正黑體" w:eastAsia="微軟正黑體" w:hAnsi="微軟正黑體"/>
                  <w:color w:val="0000FF"/>
                  <w:u w:val="single"/>
                </w:rPr>
                <w:br/>
              </w:r>
              <w:r w:rsidRPr="00F2263E">
                <w:rPr>
                  <w:rFonts w:ascii="微軟正黑體" w:eastAsia="微軟正黑體" w:hAnsi="微軟正黑體"/>
                  <w:noProof/>
                  <w:color w:val="0000FF"/>
                </w:rPr>
                <w:drawing>
                  <wp:inline distT="0" distB="0" distL="0" distR="0" wp14:anchorId="2A954000" wp14:editId="42CF3E81">
                    <wp:extent cx="6480000" cy="3575368"/>
                    <wp:effectExtent l="0" t="0" r="0" b="6350"/>
                    <wp:docPr id="2" name="圖片 2" descr="https://happyholiday.ittms.com.tw/web/images/PUS/food2502210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food25022101.jpg">
                              <a:hlinkClick r:id="rId9" tgtFrame="&quot;_blank&quot;"/>
                            </pic:cNvPr>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480000" cy="3575368"/>
                            </a:xfrm>
                            <a:prstGeom prst="rect">
                              <a:avLst/>
                            </a:prstGeom>
                          </pic:spPr>
                        </pic:pic>
                      </a:graphicData>
                    </a:graphic>
                  </wp:inline>
                </w:drawing>
              </w:r>
            </w:hyperlink>
          </w:p>
        </w:tc>
      </w:tr>
    </w:tbl>
    <w:p w14:paraId="06BAE57B" w14:textId="77777777" w:rsidR="00EC0150" w:rsidRPr="00F2263E" w:rsidRDefault="00EC0150" w:rsidP="00F2263E">
      <w:pPr>
        <w:pStyle w:val="Web"/>
        <w:spacing w:before="0" w:beforeAutospacing="0" w:after="0" w:afterAutospacing="0"/>
        <w:jc w:val="center"/>
        <w:rPr>
          <w:rFonts w:ascii="微軟正黑體" w:eastAsia="微軟正黑體" w:hAnsi="微軟正黑體"/>
          <w:color w:val="000000"/>
          <w:sz w:val="72"/>
          <w:szCs w:val="72"/>
        </w:rPr>
      </w:pPr>
      <w:r w:rsidRPr="00F2263E">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EC0150" w:rsidRPr="00F2263E" w14:paraId="5813769E" w14:textId="77777777" w:rsidTr="00EC015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02612C" w14:textId="77777777" w:rsidR="00EC0150" w:rsidRPr="00F2263E" w:rsidRDefault="00EC0150" w:rsidP="00F2263E">
            <w:pPr>
              <w:spacing w:line="0" w:lineRule="atLeast"/>
              <w:jc w:val="center"/>
              <w:rPr>
                <w:rFonts w:ascii="微軟正黑體" w:eastAsia="微軟正黑體" w:hAnsi="微軟正黑體"/>
              </w:rPr>
            </w:pPr>
            <w:r w:rsidRPr="00F2263E">
              <w:rPr>
                <w:rFonts w:ascii="微軟正黑體" w:eastAsia="微軟正黑體" w:hAnsi="微軟正黑體"/>
                <w:b/>
                <w:bCs/>
              </w:rPr>
              <w:t>第</w:t>
            </w:r>
            <w:r w:rsidRPr="00F2263E">
              <w:rPr>
                <w:rFonts w:ascii="微軟正黑體" w:eastAsia="微軟正黑體" w:hAnsi="微軟正黑體"/>
                <w:b/>
                <w:bCs/>
              </w:rPr>
              <w:br/>
              <w:t>1</w:t>
            </w:r>
            <w:r w:rsidRPr="00F2263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56A562" w14:textId="15B82101" w:rsidR="00EC0150" w:rsidRPr="00F2263E" w:rsidRDefault="00EC0150" w:rsidP="00F2263E">
            <w:pPr>
              <w:spacing w:line="0" w:lineRule="atLeast"/>
              <w:rPr>
                <w:rFonts w:ascii="微軟正黑體" w:eastAsia="微軟正黑體" w:hAnsi="微軟正黑體" w:hint="eastAsia"/>
              </w:rPr>
            </w:pPr>
            <w:r w:rsidRPr="00F2263E">
              <w:rPr>
                <w:rFonts w:ascii="微軟正黑體" w:eastAsia="微軟正黑體" w:hAnsi="微軟正黑體"/>
                <w:b/>
                <w:bCs/>
                <w:color w:val="000000"/>
              </w:rPr>
              <w:t>桃園→大邱→汗蒸幕→大邱韓屋村</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漆谷村</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 xml:space="preserve">→E </w:t>
            </w:r>
            <w:r w:rsidR="00F2263E">
              <w:rPr>
                <w:rFonts w:ascii="微軟正黑體" w:eastAsia="微軟正黑體" w:hAnsi="微軟正黑體"/>
                <w:b/>
                <w:bCs/>
                <w:color w:val="000000"/>
              </w:rPr>
              <w:t>WORLD（</w:t>
            </w:r>
            <w:r w:rsidRPr="00F2263E">
              <w:rPr>
                <w:rFonts w:ascii="微軟正黑體" w:eastAsia="微軟正黑體" w:hAnsi="微軟正黑體"/>
                <w:b/>
                <w:bCs/>
                <w:color w:val="000000"/>
              </w:rPr>
              <w:t>含門票+自由券+可愛動物農場+四季花園+星光纜車+83塔電梯券</w:t>
            </w:r>
            <w:r w:rsidR="00F2263E">
              <w:rPr>
                <w:rFonts w:ascii="微軟正黑體" w:eastAsia="微軟正黑體" w:hAnsi="微軟正黑體"/>
                <w:b/>
                <w:bCs/>
                <w:color w:val="000000"/>
              </w:rPr>
              <w:t>）</w:t>
            </w:r>
            <w:r w:rsidRPr="00F2263E">
              <w:rPr>
                <w:rFonts w:ascii="微軟正黑體" w:eastAsia="微軟正黑體" w:hAnsi="微軟正黑體"/>
              </w:rPr>
              <w:t> TPE/TAE　TW664　01：55~05：20</w:t>
            </w:r>
            <w:r w:rsidRPr="00F2263E">
              <w:rPr>
                <w:rFonts w:ascii="微軟正黑體" w:eastAsia="微軟正黑體" w:hAnsi="微軟正黑體"/>
              </w:rPr>
              <w:br/>
            </w:r>
            <w:r w:rsidR="00F2263E" w:rsidRPr="00F2263E">
              <w:rPr>
                <w:rFonts w:ascii="微軟正黑體" w:eastAsia="微軟正黑體" w:hAnsi="微軟正黑體"/>
                <w:color w:val="330033"/>
              </w:rPr>
              <w:t>【汗蒸幕】是一種韓國傳統的休閒項目，使人輕鬆逼汗排毒，過去用於驅寒活血治病是王宮貴族的專利，現在韓國各地保留這項傳統；自從韓劇熱播於全亞洲後發揚光大。</w:t>
            </w:r>
            <w:r w:rsidR="00F2263E" w:rsidRPr="00F2263E">
              <w:rPr>
                <w:rFonts w:ascii="微軟正黑體" w:eastAsia="微軟正黑體" w:hAnsi="微軟正黑體"/>
                <w:color w:val="330033"/>
              </w:rPr>
              <w:br/>
              <w:t>【大邱漆谷村】位於大邱市東區屯山洞，其所在的地形是除了南邊以外，三面皆環山的盆地。其地名的由來一說是因為凹陷的山谷而得名，也有一說是因為周圍長滿了漆樹而被稱為漆谷村。漆谷村是擁約有2.5公里的土牆、石牆的美麗村落。</w:t>
            </w:r>
            <w:r w:rsidRPr="00F2263E">
              <w:rPr>
                <w:rFonts w:ascii="微軟正黑體" w:eastAsia="微軟正黑體" w:hAnsi="微軟正黑體"/>
                <w:color w:val="330033"/>
              </w:rPr>
              <w:br/>
              <w:t>【E-WORLD樂園】大邱Daegu於1987年10月開始動工，在1993年確立以綜合主題樂園的形式，於1995年3月開張。園內的瀑布、照明、花等造景，走的是歐風都市公園路線，適合男女老少前來的遊樂設施、展覽、藝術公演，設有乾淨清潔的餐廳等便利設施。E-WORLD</w:t>
            </w:r>
            <w:r w:rsidR="00F2263E">
              <w:rPr>
                <w:rFonts w:ascii="微軟正黑體" w:eastAsia="微軟正黑體" w:hAnsi="微軟正黑體"/>
                <w:color w:val="330033"/>
              </w:rPr>
              <w:t>（</w:t>
            </w:r>
            <w:r w:rsidRPr="00F2263E">
              <w:rPr>
                <w:rFonts w:ascii="Malgun Gothic" w:eastAsia="Malgun Gothic" w:hAnsi="Malgun Gothic" w:cs="Malgun Gothic" w:hint="eastAsia"/>
                <w:color w:val="330033"/>
              </w:rPr>
              <w:t>이월드</w:t>
            </w:r>
            <w:r w:rsidR="00F2263E">
              <w:rPr>
                <w:rFonts w:ascii="微軟正黑體" w:eastAsia="微軟正黑體" w:hAnsi="微軟正黑體"/>
                <w:color w:val="330033"/>
              </w:rPr>
              <w:t>）</w:t>
            </w:r>
            <w:r w:rsidRPr="00F2263E">
              <w:rPr>
                <w:rFonts w:ascii="微軟正黑體" w:eastAsia="微軟正黑體" w:hAnsi="微軟正黑體"/>
                <w:color w:val="330033"/>
              </w:rPr>
              <w:t>樂園大邱Daegu有各種主題的廣場，讓前來的遊客體驗多樣的新奇心情，為了兒童所設置的Young town廣場等是具有代表性的廣場之一。</w:t>
            </w:r>
            <w:r w:rsidR="00F2263E">
              <w:rPr>
                <w:rFonts w:ascii="微軟正黑體" w:eastAsia="微軟正黑體" w:hAnsi="微軟正黑體"/>
                <w:color w:val="330033"/>
              </w:rPr>
              <w:br/>
            </w:r>
            <w:r w:rsidR="00F2263E" w:rsidRPr="00F2263E">
              <w:rPr>
                <w:rFonts w:ascii="微軟正黑體" w:eastAsia="微軟正黑體" w:hAnsi="微軟正黑體"/>
                <w:color w:val="FF0000"/>
              </w:rPr>
              <w:t xml:space="preserve">註：E </w:t>
            </w:r>
            <w:r w:rsidR="00F2263E">
              <w:rPr>
                <w:rFonts w:ascii="微軟正黑體" w:eastAsia="微軟正黑體" w:hAnsi="微軟正黑體"/>
                <w:color w:val="FF0000"/>
              </w:rPr>
              <w:t>WORLD</w:t>
            </w:r>
            <w:r w:rsidR="00F2263E" w:rsidRPr="00F2263E">
              <w:rPr>
                <w:rFonts w:ascii="微軟正黑體" w:eastAsia="微軟正黑體" w:hAnsi="微軟正黑體"/>
                <w:color w:val="FF0000"/>
              </w:rPr>
              <w:t>園區內設施會不定時保養,依當下園區公告為主,敬請見諒。</w:t>
            </w:r>
          </w:p>
        </w:tc>
      </w:tr>
      <w:tr w:rsidR="00EC0150" w:rsidRPr="00F2263E" w14:paraId="5525ED9D"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BA7951"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CD042B" w14:textId="77777777"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 xml:space="preserve">早餐：韓式紫菜飯卷一條　　中餐：【韓國藍絲帶認證】喜笑顏開燉排骨　　晚餐：方便遊玩 敬請自理　　</w:t>
            </w:r>
          </w:p>
        </w:tc>
      </w:tr>
      <w:tr w:rsidR="00EC0150" w:rsidRPr="00F2263E" w14:paraId="31A78FB3"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1993F3"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4DAB0B" w14:textId="79793F61"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住</w:t>
            </w:r>
            <w:r w:rsidR="00F2263E">
              <w:rPr>
                <w:rFonts w:ascii="微軟正黑體" w:eastAsia="微軟正黑體" w:hAnsi="微軟正黑體"/>
              </w:rPr>
              <w:t>宿：</w:t>
            </w:r>
            <w:hyperlink r:id="rId21" w:history="1">
              <w:r w:rsidRPr="00F2263E">
                <w:rPr>
                  <w:rStyle w:val="a7"/>
                  <w:rFonts w:ascii="微軟正黑體" w:eastAsia="微軟正黑體" w:hAnsi="微軟正黑體"/>
                </w:rPr>
                <w:t>大邱ENCORE</w:t>
              </w:r>
            </w:hyperlink>
            <w:r w:rsidRPr="00F2263E">
              <w:rPr>
                <w:rFonts w:ascii="微軟正黑體" w:eastAsia="微軟正黑體" w:hAnsi="微軟正黑體"/>
              </w:rPr>
              <w:t> 或 </w:t>
            </w:r>
            <w:hyperlink r:id="rId22" w:history="1">
              <w:r w:rsidRPr="00F2263E">
                <w:rPr>
                  <w:rStyle w:val="a7"/>
                  <w:rFonts w:ascii="微軟正黑體" w:eastAsia="微軟正黑體" w:hAnsi="微軟正黑體"/>
                </w:rPr>
                <w:t>大邱RUBATO</w:t>
              </w:r>
            </w:hyperlink>
            <w:r w:rsidRPr="00F2263E">
              <w:rPr>
                <w:rFonts w:ascii="微軟正黑體" w:eastAsia="微軟正黑體" w:hAnsi="微軟正黑體"/>
              </w:rPr>
              <w:t> 或 </w:t>
            </w:r>
            <w:hyperlink r:id="rId23" w:history="1">
              <w:r w:rsidRPr="00F2263E">
                <w:rPr>
                  <w:rStyle w:val="a7"/>
                  <w:rFonts w:ascii="微軟正黑體" w:eastAsia="微軟正黑體" w:hAnsi="微軟正黑體"/>
                </w:rPr>
                <w:t>釜山NOTTE LA MIA</w:t>
              </w:r>
            </w:hyperlink>
            <w:r w:rsidRPr="00F2263E">
              <w:rPr>
                <w:rFonts w:ascii="微軟正黑體" w:eastAsia="微軟正黑體" w:hAnsi="微軟正黑體"/>
              </w:rPr>
              <w:t> 或 </w:t>
            </w:r>
            <w:hyperlink r:id="rId24" w:history="1">
              <w:r w:rsidRPr="00F2263E">
                <w:rPr>
                  <w:rStyle w:val="a7"/>
                  <w:rFonts w:ascii="微軟正黑體" w:eastAsia="微軟正黑體" w:hAnsi="微軟正黑體"/>
                </w:rPr>
                <w:t>THE KING HOTEL</w:t>
              </w:r>
            </w:hyperlink>
            <w:r w:rsidRPr="00F2263E">
              <w:rPr>
                <w:rFonts w:ascii="微軟正黑體" w:eastAsia="微軟正黑體" w:hAnsi="微軟正黑體"/>
              </w:rPr>
              <w:t> 或 </w:t>
            </w:r>
            <w:hyperlink r:id="rId25" w:history="1">
              <w:r w:rsidRPr="00F2263E">
                <w:rPr>
                  <w:rStyle w:val="a7"/>
                  <w:rFonts w:ascii="微軟正黑體" w:eastAsia="微軟正黑體" w:hAnsi="微軟正黑體"/>
                </w:rPr>
                <w:t>釜山CITY</w:t>
              </w:r>
            </w:hyperlink>
            <w:r w:rsidRPr="00F2263E">
              <w:rPr>
                <w:rFonts w:ascii="微軟正黑體" w:eastAsia="微軟正黑體" w:hAnsi="微軟正黑體"/>
              </w:rPr>
              <w:t> 或同級</w:t>
            </w:r>
          </w:p>
        </w:tc>
      </w:tr>
      <w:tr w:rsidR="00EC0150" w:rsidRPr="00F2263E" w14:paraId="1AB53CD3" w14:textId="77777777" w:rsidTr="00EC015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40A38B" w14:textId="77777777" w:rsidR="00EC0150" w:rsidRPr="00F2263E" w:rsidRDefault="00EC0150" w:rsidP="00F2263E">
            <w:pPr>
              <w:spacing w:line="0" w:lineRule="atLeast"/>
              <w:jc w:val="center"/>
              <w:rPr>
                <w:rFonts w:ascii="微軟正黑體" w:eastAsia="微軟正黑體" w:hAnsi="微軟正黑體"/>
              </w:rPr>
            </w:pPr>
            <w:r w:rsidRPr="00F2263E">
              <w:rPr>
                <w:rFonts w:ascii="微軟正黑體" w:eastAsia="微軟正黑體" w:hAnsi="微軟正黑體"/>
                <w:b/>
                <w:bCs/>
              </w:rPr>
              <w:t>第</w:t>
            </w:r>
            <w:r w:rsidRPr="00F2263E">
              <w:rPr>
                <w:rFonts w:ascii="微軟正黑體" w:eastAsia="微軟正黑體" w:hAnsi="微軟正黑體"/>
                <w:b/>
                <w:bCs/>
              </w:rPr>
              <w:br/>
              <w:t>2</w:t>
            </w:r>
            <w:r w:rsidRPr="00F2263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CEB2FC" w14:textId="79297455" w:rsidR="00EC0150" w:rsidRPr="00F2263E" w:rsidRDefault="00EC0150" w:rsidP="00F2263E">
            <w:pPr>
              <w:spacing w:line="0" w:lineRule="atLeast"/>
              <w:rPr>
                <w:rFonts w:ascii="微軟正黑體" w:eastAsia="微軟正黑體" w:hAnsi="微軟正黑體" w:hint="eastAsia"/>
              </w:rPr>
            </w:pPr>
            <w:r w:rsidRPr="00F2263E">
              <w:rPr>
                <w:rFonts w:ascii="微軟正黑體" w:eastAsia="微軟正黑體" w:hAnsi="微軟正黑體"/>
                <w:b/>
                <w:bCs/>
                <w:color w:val="000000"/>
              </w:rPr>
              <w:t>竹城聖堂</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最新海邊IG網紅打卡熱點</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→海東龍宮寺→伊甸園滑雪場【滑雪樂、堆雪人、打雪杖</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提供雪場門票+雪橇、雪杖、雪鞋+雪衣+雪褲</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w:t>
            </w:r>
            <w:r w:rsidRPr="00F2263E">
              <w:rPr>
                <w:rFonts w:ascii="微軟正黑體" w:eastAsia="微軟正黑體" w:hAnsi="微軟正黑體"/>
              </w:rPr>
              <w:br/>
            </w:r>
            <w:r w:rsidRPr="00F2263E">
              <w:rPr>
                <w:rFonts w:ascii="微軟正黑體" w:eastAsia="微軟正黑體" w:hAnsi="微軟正黑體"/>
                <w:color w:val="330033"/>
              </w:rPr>
              <w:t>【竹城聖堂】是位於小漁村的地理特性，使其形成了與眾不同的氛圍，彷彿將中世紀某座海濱村莊原封不動搬來，整座聖堂與周邊風景如畫一般美麗。打在岩石上的白色碎浪與聖堂的紅色屋頂形成鮮明對比，一下子便吸引了訪客們的目光。竹城聖堂中最多人排隊等候之處，便是如同架好相框般的拍照區，相框中的藍色大海和天空形成了絕美的背景。</w:t>
            </w:r>
            <w:r w:rsidRPr="00F2263E">
              <w:rPr>
                <w:rFonts w:ascii="微軟正黑體" w:eastAsia="微軟正黑體" w:hAnsi="微軟正黑體"/>
                <w:color w:val="330033"/>
              </w:rPr>
              <w:br/>
            </w:r>
            <w:r w:rsidR="00F2263E" w:rsidRPr="00F2263E">
              <w:rPr>
                <w:rFonts w:ascii="微軟正黑體" w:eastAsia="微軟正黑體" w:hAnsi="微軟正黑體"/>
                <w:color w:val="330033"/>
              </w:rP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00F2263E" w:rsidRPr="00F2263E">
              <w:rPr>
                <w:rFonts w:ascii="微軟正黑體" w:eastAsia="微軟正黑體" w:hAnsi="微軟正黑體"/>
                <w:color w:val="330033"/>
              </w:rPr>
              <w:br/>
            </w:r>
            <w:r w:rsidRPr="00F2263E">
              <w:rPr>
                <w:rFonts w:ascii="微軟正黑體" w:eastAsia="微軟正黑體" w:hAnsi="微軟正黑體"/>
                <w:color w:val="330033"/>
              </w:rPr>
              <w:t>【伊甸園滑雪場】讓我們在導遊的指導之下由穿雪鞋開始到練習走路煞車，跌倒，滑行，讓您嘗試一下前所未有的滑雪之樂，如果滑累了您還可在此堆堆雪人或是和大打雪仗也是一種不同的感受。讓您在短時間內掌握滑雪的竅門，盡情享受無拘無束奔放的滑雪樂趣，也逐漸體會到滑雪之速度快感，當中您會有前所未有的不同體驗！</w:t>
            </w:r>
            <w:r w:rsidR="00F2263E">
              <w:rPr>
                <w:rFonts w:ascii="微軟正黑體" w:eastAsia="微軟正黑體" w:hAnsi="微軟正黑體"/>
                <w:color w:val="330033"/>
              </w:rPr>
              <w:br/>
            </w:r>
            <w:r w:rsidR="00F2263E" w:rsidRPr="00F2263E">
              <w:rPr>
                <w:rFonts w:ascii="微軟正黑體" w:eastAsia="微軟正黑體" w:hAnsi="微軟正黑體"/>
                <w:color w:val="FF0000"/>
              </w:rPr>
              <w:t>註：滑雪手套~韓幣20000及護目鏡~韓幣20000及安全帽~韓國10000及纜車券，可依個人需求，自行租用，購買。</w:t>
            </w:r>
            <w:r w:rsidR="00F2263E">
              <w:rPr>
                <w:rFonts w:ascii="微軟正黑體" w:eastAsia="微軟正黑體" w:hAnsi="微軟正黑體"/>
                <w:color w:val="FF0000"/>
              </w:rPr>
              <w:t>（</w:t>
            </w:r>
            <w:r w:rsidR="00F2263E" w:rsidRPr="00F2263E">
              <w:rPr>
                <w:rFonts w:ascii="微軟正黑體" w:eastAsia="微軟正黑體" w:hAnsi="微軟正黑體"/>
                <w:color w:val="FF0000"/>
              </w:rPr>
              <w:t>價錢以現場為主</w:t>
            </w:r>
            <w:r w:rsidR="00F2263E">
              <w:rPr>
                <w:rFonts w:ascii="微軟正黑體" w:eastAsia="微軟正黑體" w:hAnsi="微軟正黑體"/>
                <w:color w:val="FF0000"/>
              </w:rPr>
              <w:t>）</w:t>
            </w:r>
            <w:r w:rsidR="00F2263E" w:rsidRPr="00F2263E">
              <w:rPr>
                <w:rFonts w:ascii="微軟正黑體" w:eastAsia="微軟正黑體" w:hAnsi="微軟正黑體"/>
                <w:color w:val="FF0000"/>
              </w:rPr>
              <w:br/>
              <w:t>註：如滑雪場因天氣因素未開放，行程則改走釜山樂天世界。</w:t>
            </w:r>
            <w:r w:rsidR="00F2263E" w:rsidRPr="00F2263E">
              <w:rPr>
                <w:rFonts w:ascii="微軟正黑體" w:eastAsia="微軟正黑體" w:hAnsi="微軟正黑體"/>
                <w:color w:val="330033"/>
              </w:rPr>
              <w:br/>
            </w:r>
            <w:r w:rsidR="00F2263E" w:rsidRPr="00F2263E">
              <w:rPr>
                <w:rFonts w:ascii="微軟正黑體" w:eastAsia="微軟正黑體" w:hAnsi="微軟正黑體"/>
                <w:color w:val="FF0000"/>
              </w:rPr>
              <w:t>註:如遇伊甸園滑雪場渡假村滿房，將升等為五星級~蔚山樂天酒店替代</w:t>
            </w:r>
          </w:p>
        </w:tc>
      </w:tr>
      <w:tr w:rsidR="00EC0150" w:rsidRPr="00F2263E" w14:paraId="250DCBF2"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EB24DF"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F25E06" w14:textId="77777777"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 xml:space="preserve">早餐：飯店內用　　中餐：名門私廚~韓國烤魚韓定食+石鍋飯+大醬湯+豐富小菜　　晚餐：方便遊玩發放韓幣6000自理　　</w:t>
            </w:r>
          </w:p>
        </w:tc>
      </w:tr>
      <w:tr w:rsidR="00EC0150" w:rsidRPr="00F2263E" w14:paraId="41889B23"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55CC7F"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92E5D8" w14:textId="3323352C"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住</w:t>
            </w:r>
            <w:r w:rsidR="00F2263E">
              <w:rPr>
                <w:rFonts w:ascii="微軟正黑體" w:eastAsia="微軟正黑體" w:hAnsi="微軟正黑體"/>
              </w:rPr>
              <w:t>宿：</w:t>
            </w:r>
            <w:hyperlink r:id="rId26" w:history="1">
              <w:r w:rsidRPr="00F2263E">
                <w:rPr>
                  <w:rStyle w:val="a7"/>
                  <w:rFonts w:ascii="微軟正黑體" w:eastAsia="微軟正黑體" w:hAnsi="微軟正黑體"/>
                </w:rPr>
                <w:t>伊甸園滑雪場渡假村</w:t>
              </w:r>
              <w:r w:rsidR="00F2263E">
                <w:rPr>
                  <w:rStyle w:val="a7"/>
                  <w:rFonts w:ascii="微軟正黑體" w:eastAsia="微軟正黑體" w:hAnsi="微軟正黑體"/>
                </w:rPr>
                <w:t>（</w:t>
              </w:r>
              <w:r w:rsidRPr="00F2263E">
                <w:rPr>
                  <w:rStyle w:val="a7"/>
                  <w:rFonts w:ascii="微軟正黑體" w:eastAsia="微軟正黑體" w:hAnsi="微軟正黑體"/>
                </w:rPr>
                <w:t>二人一戶</w:t>
              </w:r>
              <w:r w:rsidR="00F2263E">
                <w:rPr>
                  <w:rStyle w:val="a7"/>
                  <w:rFonts w:ascii="微軟正黑體" w:eastAsia="微軟正黑體" w:hAnsi="微軟正黑體"/>
                </w:rPr>
                <w:t>）</w:t>
              </w:r>
            </w:hyperlink>
            <w:r w:rsidRPr="00F2263E">
              <w:rPr>
                <w:rFonts w:ascii="微軟正黑體" w:eastAsia="微軟正黑體" w:hAnsi="微軟正黑體"/>
              </w:rPr>
              <w:t> 或同級</w:t>
            </w:r>
          </w:p>
        </w:tc>
      </w:tr>
      <w:tr w:rsidR="00EC0150" w:rsidRPr="00F2263E" w14:paraId="417658FC" w14:textId="77777777" w:rsidTr="00EC015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0B4575F" w14:textId="77777777" w:rsidR="00EC0150" w:rsidRPr="00F2263E" w:rsidRDefault="00EC0150" w:rsidP="00F2263E">
            <w:pPr>
              <w:spacing w:line="0" w:lineRule="atLeast"/>
              <w:jc w:val="center"/>
              <w:rPr>
                <w:rFonts w:ascii="微軟正黑體" w:eastAsia="微軟正黑體" w:hAnsi="微軟正黑體"/>
              </w:rPr>
            </w:pPr>
            <w:r w:rsidRPr="00F2263E">
              <w:rPr>
                <w:rFonts w:ascii="微軟正黑體" w:eastAsia="微軟正黑體" w:hAnsi="微軟正黑體"/>
                <w:b/>
                <w:bCs/>
              </w:rPr>
              <w:t>第</w:t>
            </w:r>
            <w:r w:rsidRPr="00F2263E">
              <w:rPr>
                <w:rFonts w:ascii="微軟正黑體" w:eastAsia="微軟正黑體" w:hAnsi="微軟正黑體"/>
                <w:b/>
                <w:bCs/>
              </w:rPr>
              <w:br/>
              <w:t>3</w:t>
            </w:r>
            <w:r w:rsidRPr="00F2263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88A032" w14:textId="0A71A427"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b/>
                <w:bCs/>
                <w:color w:val="000000"/>
              </w:rPr>
              <w:t>白險灘文化村→金井山城→梵魚寺→東萊溫泉SPA虛心廳</w:t>
            </w:r>
            <w:r w:rsidR="00F2263E">
              <w:rPr>
                <w:rFonts w:ascii="微軟正黑體" w:eastAsia="微軟正黑體" w:hAnsi="微軟正黑體"/>
                <w:b/>
                <w:bCs/>
                <w:color w:val="000000"/>
              </w:rPr>
              <w:t>（</w:t>
            </w:r>
            <w:r w:rsidRPr="00F2263E">
              <w:rPr>
                <w:rFonts w:ascii="Malgun Gothic" w:eastAsia="Malgun Gothic" w:hAnsi="Malgun Gothic" w:cs="Malgun Gothic" w:hint="eastAsia"/>
                <w:b/>
                <w:bCs/>
                <w:color w:val="000000"/>
              </w:rPr>
              <w:t>허심청</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含溫泉券</w:t>
            </w:r>
            <w:r w:rsidR="00F2263E">
              <w:rPr>
                <w:rFonts w:ascii="微軟正黑體" w:eastAsia="微軟正黑體" w:hAnsi="微軟正黑體"/>
                <w:b/>
                <w:bCs/>
                <w:color w:val="000000"/>
              </w:rPr>
              <w:t>）</w:t>
            </w:r>
            <w:r w:rsidR="00F2263E" w:rsidRPr="00F2263E">
              <w:rPr>
                <w:rFonts w:ascii="微軟正黑體" w:eastAsia="微軟正黑體" w:hAnsi="微軟正黑體"/>
                <w:color w:val="330033"/>
              </w:rPr>
              <w:b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00F2263E" w:rsidRPr="00F2263E">
              <w:rPr>
                <w:rFonts w:ascii="微軟正黑體" w:eastAsia="微軟正黑體" w:hAnsi="微軟正黑體"/>
                <w:color w:val="330033"/>
              </w:rPr>
              <w:br/>
              <w:t>【金井山城】最大的山城，被指定為史蹟第215號的金井山城，位於白頭大幹的尾端邊緣。釜山的金井山在新羅文武王在位時期，由創建古廟梵魚寺的高僧義湘大師建立完成。位於東萊溫泉場西北邊的金井山頂峰的金井山城是東萊府、梁山及機張避難兼抗戰之地，面積約為8,213平方公里，是韓國最大的山城。由於無法確切知道築城年代，只能以位置及規模等來推測是在三國時代建築完成的。</w:t>
            </w:r>
            <w:r w:rsidR="00F2263E" w:rsidRPr="00F2263E">
              <w:rPr>
                <w:rFonts w:ascii="微軟正黑體" w:eastAsia="微軟正黑體" w:hAnsi="微軟正黑體"/>
                <w:color w:val="330033"/>
              </w:rPr>
              <w:br/>
              <w:t>【梵魚寺】位於金井山東邊山腰的梵魚寺為義湘大師於文武王18年</w:t>
            </w:r>
            <w:r w:rsidR="00F2263E">
              <w:rPr>
                <w:rFonts w:ascii="微軟正黑體" w:eastAsia="微軟正黑體" w:hAnsi="微軟正黑體"/>
                <w:color w:val="330033"/>
              </w:rPr>
              <w:t>（</w:t>
            </w:r>
            <w:r w:rsidR="00F2263E" w:rsidRPr="00F2263E">
              <w:rPr>
                <w:rFonts w:ascii="微軟正黑體" w:eastAsia="微軟正黑體" w:hAnsi="微軟正黑體"/>
                <w:color w:val="330033"/>
              </w:rPr>
              <w:t>678年</w:t>
            </w:r>
            <w:r w:rsidR="00F2263E">
              <w:rPr>
                <w:rFonts w:ascii="微軟正黑體" w:eastAsia="微軟正黑體" w:hAnsi="微軟正黑體"/>
                <w:color w:val="330033"/>
              </w:rPr>
              <w:t>）</w:t>
            </w:r>
            <w:r w:rsidR="00F2263E" w:rsidRPr="00F2263E">
              <w:rPr>
                <w:rFonts w:ascii="微軟正黑體" w:eastAsia="微軟正黑體" w:hAnsi="微軟正黑體"/>
                <w:color w:val="330033"/>
              </w:rPr>
              <w:t>所建立的，和海印寺、通度寺並列為嶺南三大寺廟，也是華嚴宗十剎之一。</w:t>
            </w:r>
            <w:r w:rsidRPr="00F2263E">
              <w:rPr>
                <w:rFonts w:ascii="微軟正黑體" w:eastAsia="微軟正黑體" w:hAnsi="微軟正黑體"/>
              </w:rPr>
              <w:br/>
            </w:r>
            <w:r w:rsidRPr="00F2263E">
              <w:rPr>
                <w:rFonts w:ascii="微軟正黑體" w:eastAsia="微軟正黑體" w:hAnsi="微軟正黑體"/>
                <w:color w:val="330033"/>
              </w:rPr>
              <w:t>【東萊溫泉SPA虛心廳】東洋最大規模的溫泉設施虛心廳。虛心廳透過舒適的溫泉浴和休憩及體力鍛鍊，為增進健康、以都市型溫泉健康樂園型態在1991年10月誕生。溫泉湯佔地1,300餘坪，可容納男女3,000名的大型溫泉設施。溫泉設施有長壽湯、柏木湯、洞泉湯、露天湯等40多種的浴池，因季節的不同加入不同的天然材料和韓方藥材，進行多項特別浴池活動。特別針對個人體質和年齡設計，備有老少皆宜的多樣化入浴配套路線。溫泉水由鹼性食鹽水成份構成，水溫攝氏55度。</w:t>
            </w:r>
            <w:r w:rsidR="00F2263E" w:rsidRPr="00F2263E">
              <w:rPr>
                <w:rFonts w:ascii="微軟正黑體" w:eastAsia="微軟正黑體" w:hAnsi="微軟正黑體"/>
                <w:color w:val="FF0000"/>
              </w:rPr>
              <w:t>註：東萊溫泉SPA虛心廳為男女分池裸湯。</w:t>
            </w:r>
          </w:p>
        </w:tc>
      </w:tr>
      <w:tr w:rsidR="00EC0150" w:rsidRPr="00F2263E" w14:paraId="4AA7A7C0"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408593"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5143EC" w14:textId="77777777"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 xml:space="preserve">早餐：飯店內用　　中餐：【韓國藍絲帶認證】 松亭三代豬肉湯飯+韓式小菜+長壽麵　　晚餐：【黑白大廚】白種元餐廳~香港飯店0401~海鮮辣湯麵或榨醬麵　　</w:t>
            </w:r>
          </w:p>
        </w:tc>
      </w:tr>
      <w:tr w:rsidR="00EC0150" w:rsidRPr="00F2263E" w14:paraId="6E282099"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DB43A0"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BE008F" w14:textId="5263C5FC"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住</w:t>
            </w:r>
            <w:r w:rsidR="00F2263E">
              <w:rPr>
                <w:rFonts w:ascii="微軟正黑體" w:eastAsia="微軟正黑體" w:hAnsi="微軟正黑體"/>
              </w:rPr>
              <w:t>宿：</w:t>
            </w:r>
            <w:hyperlink r:id="rId27" w:history="1">
              <w:r w:rsidRPr="00F2263E">
                <w:rPr>
                  <w:rStyle w:val="a7"/>
                  <w:rFonts w:ascii="微軟正黑體" w:eastAsia="微軟正黑體" w:hAnsi="微軟正黑體"/>
                </w:rPr>
                <w:t>HOTEL NONGSHIM BUSAN</w:t>
              </w:r>
            </w:hyperlink>
            <w:r w:rsidRPr="00F2263E">
              <w:rPr>
                <w:rFonts w:ascii="微軟正黑體" w:eastAsia="微軟正黑體" w:hAnsi="微軟正黑體"/>
              </w:rPr>
              <w:t> 或 </w:t>
            </w:r>
            <w:hyperlink r:id="rId28" w:history="1">
              <w:r w:rsidRPr="00F2263E">
                <w:rPr>
                  <w:rStyle w:val="a7"/>
                  <w:rFonts w:ascii="微軟正黑體" w:eastAsia="微軟正黑體" w:hAnsi="微軟正黑體"/>
                </w:rPr>
                <w:t>蔚山樂天酒店</w:t>
              </w:r>
            </w:hyperlink>
            <w:r w:rsidRPr="00F2263E">
              <w:rPr>
                <w:rFonts w:ascii="微軟正黑體" w:eastAsia="微軟正黑體" w:hAnsi="微軟正黑體"/>
              </w:rPr>
              <w:t> 或同級</w:t>
            </w:r>
          </w:p>
        </w:tc>
      </w:tr>
      <w:tr w:rsidR="00EC0150" w:rsidRPr="00F2263E" w14:paraId="5BA5785E" w14:textId="77777777" w:rsidTr="00EC015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47785B2" w14:textId="77777777" w:rsidR="00EC0150" w:rsidRPr="00F2263E" w:rsidRDefault="00EC0150" w:rsidP="00F2263E">
            <w:pPr>
              <w:spacing w:line="0" w:lineRule="atLeast"/>
              <w:jc w:val="center"/>
              <w:rPr>
                <w:rFonts w:ascii="微軟正黑體" w:eastAsia="微軟正黑體" w:hAnsi="微軟正黑體"/>
              </w:rPr>
            </w:pPr>
            <w:r w:rsidRPr="00F2263E">
              <w:rPr>
                <w:rFonts w:ascii="微軟正黑體" w:eastAsia="微軟正黑體" w:hAnsi="微軟正黑體"/>
                <w:b/>
                <w:bCs/>
              </w:rPr>
              <w:t>第</w:t>
            </w:r>
            <w:r w:rsidRPr="00F2263E">
              <w:rPr>
                <w:rFonts w:ascii="微軟正黑體" w:eastAsia="微軟正黑體" w:hAnsi="微軟正黑體"/>
                <w:b/>
                <w:bCs/>
              </w:rPr>
              <w:br/>
              <w:t>4</w:t>
            </w:r>
            <w:r w:rsidRPr="00F2263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5919E4" w14:textId="77777777" w:rsid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b/>
                <w:bCs/>
                <w:color w:val="000000"/>
              </w:rPr>
              <w:t>積木村</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甘川洞文化村</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→韓流時尚彩粧店→韓國文化體驗營</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韓式魚板體驗+韓服體驗+韓式下午茶</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→松島天空步道</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SKY Walk</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→南浦洞鬧區</w:t>
            </w:r>
          </w:p>
          <w:p w14:paraId="4850B7BC" w14:textId="4F2D31E2"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color w:val="330033"/>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00F2263E" w:rsidRPr="00F2263E">
              <w:rPr>
                <w:rFonts w:ascii="微軟正黑體" w:eastAsia="微軟正黑體" w:hAnsi="微軟正黑體"/>
                <w:color w:val="330033"/>
              </w:rPr>
              <w:br/>
              <w:t>【韓國文化體驗營</w:t>
            </w:r>
            <w:r w:rsidR="00F2263E">
              <w:rPr>
                <w:rFonts w:ascii="微軟正黑體" w:eastAsia="微軟正黑體" w:hAnsi="微軟正黑體"/>
                <w:color w:val="330033"/>
              </w:rPr>
              <w:t>（</w:t>
            </w:r>
            <w:r w:rsidR="00F2263E" w:rsidRPr="00F2263E">
              <w:rPr>
                <w:rFonts w:ascii="微軟正黑體" w:eastAsia="微軟正黑體" w:hAnsi="微軟正黑體"/>
                <w:color w:val="330033"/>
              </w:rPr>
              <w:t>韓式魚板體驗+韓服體驗+韓式下午茶</w:t>
            </w:r>
            <w:r w:rsidR="00F2263E">
              <w:rPr>
                <w:rFonts w:ascii="微軟正黑體" w:eastAsia="微軟正黑體" w:hAnsi="微軟正黑體"/>
                <w:color w:val="330033"/>
              </w:rPr>
              <w:t>）</w:t>
            </w:r>
            <w:r w:rsidR="00F2263E" w:rsidRPr="00F2263E">
              <w:rPr>
                <w:rFonts w:ascii="微軟正黑體" w:eastAsia="微軟正黑體" w:hAnsi="微軟正黑體"/>
                <w:color w:val="330033"/>
              </w:rPr>
              <w:t>】將魚肉以及海鮮搗成漿製成的小吃，名叫「魚板」。魚板是釜山的代表美食，您可以在體驗場中直接製作魚板，由專業老師示範講解，遊客將魚漿塑形、依照自己的喜好擺放配料，製做出屬於自己的魚板。</w:t>
            </w:r>
            <w:r w:rsidRPr="00F2263E">
              <w:rPr>
                <w:rFonts w:ascii="微軟正黑體" w:eastAsia="微軟正黑體" w:hAnsi="微軟正黑體"/>
                <w:color w:val="330033"/>
              </w:rPr>
              <w:br/>
            </w:r>
            <w:r w:rsidR="00F2263E" w:rsidRPr="00F2263E">
              <w:rPr>
                <w:rFonts w:ascii="微軟正黑體" w:eastAsia="微軟正黑體" w:hAnsi="微軟正黑體"/>
                <w:color w:val="330033"/>
              </w:rPr>
              <w:t>【松島天空步道】一樣位於釜山，但步道長度加長到 365公尺，是全韓國最長的海上步道取名叫「</w:t>
            </w:r>
            <w:r w:rsidR="00F2263E" w:rsidRPr="00F2263E">
              <w:rPr>
                <w:rFonts w:ascii="Malgun Gothic" w:eastAsia="Malgun Gothic" w:hAnsi="Malgun Gothic" w:cs="Malgun Gothic" w:hint="eastAsia"/>
                <w:color w:val="330033"/>
              </w:rPr>
              <w:t>송도구름산책로</w:t>
            </w:r>
            <w:r w:rsidR="00F2263E">
              <w:rPr>
                <w:rFonts w:ascii="微軟正黑體" w:eastAsia="微軟正黑體" w:hAnsi="微軟正黑體"/>
                <w:color w:val="330033"/>
              </w:rPr>
              <w:t>（</w:t>
            </w:r>
            <w:r w:rsidR="00F2263E" w:rsidRPr="00F2263E">
              <w:rPr>
                <w:rFonts w:ascii="微軟正黑體" w:eastAsia="微軟正黑體" w:hAnsi="微軟正黑體"/>
                <w:color w:val="330033"/>
              </w:rPr>
              <w:t>松島雲端散步路</w:t>
            </w:r>
            <w:r w:rsidR="00F2263E">
              <w:rPr>
                <w:rFonts w:ascii="微軟正黑體" w:eastAsia="微軟正黑體" w:hAnsi="微軟正黑體"/>
                <w:color w:val="330033"/>
              </w:rPr>
              <w:t>）</w:t>
            </w:r>
            <w:r w:rsidR="00F2263E" w:rsidRPr="00F2263E">
              <w:rPr>
                <w:rFonts w:ascii="微軟正黑體" w:eastAsia="微軟正黑體" w:hAnsi="微軟正黑體"/>
                <w:color w:val="330033"/>
              </w:rPr>
              <w:t>」讓人走在上面更有漫步雲端的感覺。步道是在2016年的6月1日全面開通...在這之前就有不少海內外的觀光客爭相前往朝聖。</w:t>
            </w:r>
            <w:r w:rsidR="00F2263E" w:rsidRPr="00F2263E">
              <w:rPr>
                <w:rFonts w:ascii="微軟正黑體" w:eastAsia="微軟正黑體" w:hAnsi="微軟正黑體"/>
                <w:color w:val="330033"/>
              </w:rPr>
              <w:br/>
            </w:r>
            <w:r w:rsidRPr="00F2263E">
              <w:rPr>
                <w:rFonts w:ascii="微軟正黑體" w:eastAsia="微軟正黑體" w:hAnsi="微軟正黑體"/>
                <w:color w:val="330033"/>
              </w:rP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p>
        </w:tc>
      </w:tr>
      <w:tr w:rsidR="00EC0150" w:rsidRPr="00F2263E" w14:paraId="7F44718E"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079C84"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0C6326" w14:textId="4B051EF6"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早餐：飯店內用　　中餐：烤肉叔叔</w:t>
            </w:r>
            <w:r w:rsidR="00F2263E">
              <w:rPr>
                <w:rFonts w:ascii="微軟正黑體" w:eastAsia="微軟正黑體" w:hAnsi="微軟正黑體"/>
              </w:rPr>
              <w:t>（</w:t>
            </w:r>
            <w:r w:rsidRPr="00F2263E">
              <w:rPr>
                <w:rFonts w:ascii="微軟正黑體" w:eastAsia="微軟正黑體" w:hAnsi="微軟正黑體"/>
              </w:rPr>
              <w:t>五花肉+烤排骨+里肌肉</w:t>
            </w:r>
            <w:r w:rsidR="00F2263E">
              <w:rPr>
                <w:rFonts w:ascii="微軟正黑體" w:eastAsia="微軟正黑體" w:hAnsi="微軟正黑體"/>
              </w:rPr>
              <w:t>）</w:t>
            </w:r>
            <w:r w:rsidRPr="00F2263E">
              <w:rPr>
                <w:rFonts w:ascii="微軟正黑體" w:eastAsia="微軟正黑體" w:hAnsi="微軟正黑體"/>
              </w:rPr>
              <w:t>+大醬湯+韓式小菜無限量吃　　晚餐：蟹塔傳說</w:t>
            </w:r>
            <w:r w:rsidR="00F2263E">
              <w:rPr>
                <w:rFonts w:ascii="微軟正黑體" w:eastAsia="微軟正黑體" w:hAnsi="微軟正黑體"/>
              </w:rPr>
              <w:t>（</w:t>
            </w:r>
            <w:r w:rsidRPr="00F2263E">
              <w:rPr>
                <w:rFonts w:ascii="微軟正黑體" w:eastAsia="微軟正黑體" w:hAnsi="微軟正黑體"/>
              </w:rPr>
              <w:t>長腳蟹吃到飽+蟹膏炒飯+蟹肉羹+海鮮盤</w:t>
            </w:r>
            <w:r w:rsidR="00F2263E">
              <w:rPr>
                <w:rFonts w:ascii="微軟正黑體" w:eastAsia="微軟正黑體" w:hAnsi="微軟正黑體"/>
              </w:rPr>
              <w:t>）</w:t>
            </w:r>
            <w:r w:rsidRPr="00F2263E">
              <w:rPr>
                <w:rFonts w:ascii="微軟正黑體" w:eastAsia="微軟正黑體" w:hAnsi="微軟正黑體"/>
              </w:rPr>
              <w:t xml:space="preserve">　　</w:t>
            </w:r>
          </w:p>
        </w:tc>
      </w:tr>
      <w:tr w:rsidR="00EC0150" w:rsidRPr="00F2263E" w14:paraId="52A20268"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C56319"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7A281" w14:textId="51F29063"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住</w:t>
            </w:r>
            <w:r w:rsidR="00F2263E">
              <w:rPr>
                <w:rFonts w:ascii="微軟正黑體" w:eastAsia="微軟正黑體" w:hAnsi="微軟正黑體"/>
              </w:rPr>
              <w:t>宿：</w:t>
            </w:r>
            <w:hyperlink r:id="rId29" w:history="1">
              <w:r w:rsidRPr="00F2263E">
                <w:rPr>
                  <w:rStyle w:val="a7"/>
                  <w:rFonts w:ascii="微軟正黑體" w:eastAsia="微軟正黑體" w:hAnsi="微軟正黑體"/>
                </w:rPr>
                <w:t>釜山SEATTLE B</w:t>
              </w:r>
            </w:hyperlink>
            <w:r w:rsidRPr="00F2263E">
              <w:rPr>
                <w:rFonts w:ascii="微軟正黑體" w:eastAsia="微軟正黑體" w:hAnsi="微軟正黑體"/>
              </w:rPr>
              <w:t> 或 </w:t>
            </w:r>
            <w:hyperlink r:id="rId30" w:history="1">
              <w:r w:rsidRPr="00F2263E">
                <w:rPr>
                  <w:rStyle w:val="a7"/>
                  <w:rFonts w:ascii="微軟正黑體" w:eastAsia="微軟正黑體" w:hAnsi="微軟正黑體"/>
                </w:rPr>
                <w:t>釜山NOTTE LA MIA</w:t>
              </w:r>
            </w:hyperlink>
            <w:r w:rsidRPr="00F2263E">
              <w:rPr>
                <w:rFonts w:ascii="微軟正黑體" w:eastAsia="微軟正黑體" w:hAnsi="微軟正黑體"/>
              </w:rPr>
              <w:t> 或 </w:t>
            </w:r>
            <w:hyperlink r:id="rId31" w:history="1">
              <w:r w:rsidRPr="00F2263E">
                <w:rPr>
                  <w:rStyle w:val="a7"/>
                  <w:rFonts w:ascii="微軟正黑體" w:eastAsia="微軟正黑體" w:hAnsi="微軟正黑體"/>
                </w:rPr>
                <w:t>THE KING HOTEL</w:t>
              </w:r>
            </w:hyperlink>
            <w:r w:rsidRPr="00F2263E">
              <w:rPr>
                <w:rFonts w:ascii="微軟正黑體" w:eastAsia="微軟正黑體" w:hAnsi="微軟正黑體"/>
              </w:rPr>
              <w:t> 或釜山 BON 或 </w:t>
            </w:r>
            <w:hyperlink r:id="rId32" w:history="1">
              <w:r w:rsidRPr="00F2263E">
                <w:rPr>
                  <w:rStyle w:val="a7"/>
                  <w:rFonts w:ascii="微軟正黑體" w:eastAsia="微軟正黑體" w:hAnsi="微軟正黑體"/>
                </w:rPr>
                <w:t>釜山TOYOKO INN</w:t>
              </w:r>
            </w:hyperlink>
            <w:r w:rsidRPr="00F2263E">
              <w:rPr>
                <w:rFonts w:ascii="微軟正黑體" w:eastAsia="微軟正黑體" w:hAnsi="微軟正黑體"/>
              </w:rPr>
              <w:t> 或同級</w:t>
            </w:r>
          </w:p>
        </w:tc>
      </w:tr>
      <w:tr w:rsidR="00EC0150" w:rsidRPr="00F2263E" w14:paraId="1175B616" w14:textId="77777777" w:rsidTr="00EC015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C433DED" w14:textId="77777777" w:rsidR="00EC0150" w:rsidRPr="00F2263E" w:rsidRDefault="00EC0150" w:rsidP="00F2263E">
            <w:pPr>
              <w:spacing w:line="0" w:lineRule="atLeast"/>
              <w:jc w:val="center"/>
              <w:rPr>
                <w:rFonts w:ascii="微軟正黑體" w:eastAsia="微軟正黑體" w:hAnsi="微軟正黑體"/>
              </w:rPr>
            </w:pPr>
            <w:r w:rsidRPr="00F2263E">
              <w:rPr>
                <w:rFonts w:ascii="微軟正黑體" w:eastAsia="微軟正黑體" w:hAnsi="微軟正黑體"/>
                <w:b/>
                <w:bCs/>
              </w:rPr>
              <w:t>第</w:t>
            </w:r>
            <w:r w:rsidRPr="00F2263E">
              <w:rPr>
                <w:rFonts w:ascii="微軟正黑體" w:eastAsia="微軟正黑體" w:hAnsi="微軟正黑體"/>
                <w:b/>
                <w:bCs/>
              </w:rPr>
              <w:br/>
              <w:t>5</w:t>
            </w:r>
            <w:r w:rsidRPr="00F2263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AB8763" w14:textId="07B84095"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b/>
                <w:bCs/>
                <w:color w:val="000000"/>
              </w:rPr>
              <w:t>天空膠囊列車</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四人一臺</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→海雲臺小吃一條街→加耶主題公園+韓服體驗</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一小時</w:t>
            </w:r>
            <w:r w:rsidR="00F2263E">
              <w:rPr>
                <w:rFonts w:ascii="微軟正黑體" w:eastAsia="微軟正黑體" w:hAnsi="微軟正黑體"/>
                <w:b/>
                <w:bCs/>
                <w:color w:val="000000"/>
              </w:rPr>
              <w:t>）</w:t>
            </w:r>
            <w:r w:rsidRPr="00F2263E">
              <w:rPr>
                <w:rFonts w:ascii="微軟正黑體" w:eastAsia="微軟正黑體" w:hAnsi="微軟正黑體"/>
                <w:b/>
                <w:bCs/>
                <w:color w:val="000000"/>
              </w:rPr>
              <w:t>+塗鴉秀→大邱東城路鬧區→韓國超市巡禮→大邱→桃園</w:t>
            </w:r>
            <w:r w:rsidRPr="00F2263E">
              <w:rPr>
                <w:rFonts w:ascii="微軟正黑體" w:eastAsia="微軟正黑體" w:hAnsi="微軟正黑體"/>
              </w:rPr>
              <w:t> </w:t>
            </w:r>
            <w:r w:rsidRPr="00F2263E">
              <w:rPr>
                <w:rFonts w:ascii="微軟正黑體" w:eastAsia="微軟正黑體" w:hAnsi="微軟正黑體"/>
                <w:color w:val="000000"/>
              </w:rPr>
              <w:t>TAE/TPE　TW663　22：40~00：30+1</w:t>
            </w:r>
            <w:r w:rsidR="00F2263E" w:rsidRPr="00F2263E">
              <w:rPr>
                <w:rFonts w:ascii="微軟正黑體" w:eastAsia="微軟正黑體" w:hAnsi="微軟正黑體"/>
                <w:color w:val="330033"/>
              </w:rPr>
              <w:br/>
              <w:t>【天空膠囊列車</w:t>
            </w:r>
            <w:r w:rsidR="00F2263E">
              <w:rPr>
                <w:rFonts w:ascii="微軟正黑體" w:eastAsia="微軟正黑體" w:hAnsi="微軟正黑體"/>
                <w:color w:val="330033"/>
              </w:rPr>
              <w:t>（</w:t>
            </w:r>
            <w:r w:rsidR="00F2263E" w:rsidRPr="00F2263E">
              <w:rPr>
                <w:rFonts w:ascii="微軟正黑體" w:eastAsia="微軟正黑體" w:hAnsi="微軟正黑體"/>
                <w:color w:val="330033"/>
              </w:rPr>
              <w:t>四人一台</w:t>
            </w:r>
            <w:r w:rsidR="00F2263E">
              <w:rPr>
                <w:rFonts w:ascii="微軟正黑體" w:eastAsia="微軟正黑體" w:hAnsi="微軟正黑體"/>
                <w:color w:val="330033"/>
              </w:rPr>
              <w:t>）</w:t>
            </w:r>
            <w:r w:rsidR="00F2263E" w:rsidRPr="00F2263E">
              <w:rPr>
                <w:rFonts w:ascii="微軟正黑體" w:eastAsia="微軟正黑體" w:hAnsi="微軟正黑體"/>
                <w:color w:val="330033"/>
              </w:rPr>
              <w:t>】海雲台是釜山著名景點之一，現在更不能錯過這處新建景點「海雲台藍線公園觀光列車」，其中「天空膠囊列車」更夯翻各大平台，由舊鐵道改建而成，以海雲台尾浦為起點，中途停靠青沙浦區段，７～10公尺寬的空中軌道運行，車廂至多可乘載４名成人，沿著海岸線行走２公里，搭乘時間約30分鐘，能在小巧繽紛的車廂中，窺探東釜山的山海之美，在這裡待上一整天舒適無匱。</w:t>
            </w:r>
            <w:r w:rsidRPr="00F2263E">
              <w:rPr>
                <w:rFonts w:ascii="微軟正黑體" w:eastAsia="微軟正黑體" w:hAnsi="微軟正黑體"/>
                <w:color w:val="330033"/>
              </w:rPr>
              <w:br/>
            </w:r>
            <w:r w:rsidR="00F2263E" w:rsidRPr="00F2263E">
              <w:rPr>
                <w:rFonts w:ascii="微軟正黑體" w:eastAsia="微軟正黑體" w:hAnsi="微軟正黑體"/>
                <w:color w:val="330033"/>
              </w:rP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00F2263E" w:rsidRPr="00F2263E">
              <w:rPr>
                <w:rFonts w:ascii="微軟正黑體" w:eastAsia="微軟正黑體" w:hAnsi="微軟正黑體"/>
                <w:color w:val="330033"/>
              </w:rPr>
              <w:br/>
            </w:r>
            <w:r w:rsidRPr="00F2263E">
              <w:rPr>
                <w:rFonts w:ascii="微軟正黑體" w:eastAsia="微軟正黑體" w:hAnsi="微軟正黑體"/>
                <w:color w:val="330033"/>
              </w:rP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Pr="00F2263E">
              <w:rPr>
                <w:rFonts w:ascii="微軟正黑體" w:eastAsia="微軟正黑體" w:hAnsi="微軟正黑體"/>
                <w:color w:val="330033"/>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F2263E">
              <w:rPr>
                <w:rFonts w:ascii="微軟正黑體" w:eastAsia="微軟正黑體" w:hAnsi="微軟正黑體"/>
                <w:color w:val="FF0000"/>
              </w:rPr>
              <w:t>※註：若遇秀休館或滿座，行程將作先後順序調整，不便之處敬請見諒！</w:t>
            </w:r>
            <w:r w:rsidR="00F2263E" w:rsidRPr="00F2263E">
              <w:rPr>
                <w:rFonts w:ascii="微軟正黑體" w:eastAsia="微軟正黑體" w:hAnsi="微軟正黑體"/>
                <w:color w:val="330033"/>
              </w:rPr>
              <w:b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EC0150" w:rsidRPr="00F2263E" w14:paraId="776D14FF"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D72AA7"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8C3F81" w14:textId="142FDF92" w:rsidR="00EC0150" w:rsidRPr="00F2263E" w:rsidRDefault="00EC0150" w:rsidP="00F2263E">
            <w:pPr>
              <w:spacing w:line="0" w:lineRule="atLeast"/>
              <w:rPr>
                <w:rFonts w:ascii="微軟正黑體" w:eastAsia="微軟正黑體" w:hAnsi="微軟正黑體"/>
              </w:rPr>
            </w:pPr>
            <w:r w:rsidRPr="00F2263E">
              <w:rPr>
                <w:rFonts w:ascii="微軟正黑體" w:eastAsia="微軟正黑體" w:hAnsi="微軟正黑體"/>
              </w:rPr>
              <w:t xml:space="preserve">早餐：飯店內用　　中餐：加耶園內套餐 </w:t>
            </w:r>
            <w:r w:rsidR="00F2263E">
              <w:rPr>
                <w:rFonts w:ascii="微軟正黑體" w:eastAsia="微軟正黑體" w:hAnsi="微軟正黑體"/>
              </w:rPr>
              <w:t>（</w:t>
            </w:r>
            <w:r w:rsidRPr="00F2263E">
              <w:rPr>
                <w:rFonts w:ascii="微軟正黑體" w:eastAsia="微軟正黑體" w:hAnsi="微軟正黑體"/>
              </w:rPr>
              <w:t>主餐+韓式湯品+韓式小菜</w:t>
            </w:r>
            <w:r w:rsidR="00F2263E">
              <w:rPr>
                <w:rFonts w:ascii="微軟正黑體" w:eastAsia="微軟正黑體" w:hAnsi="微軟正黑體"/>
              </w:rPr>
              <w:t>）</w:t>
            </w:r>
            <w:r w:rsidRPr="00F2263E">
              <w:rPr>
                <w:rFonts w:ascii="微軟正黑體" w:eastAsia="微軟正黑體" w:hAnsi="微軟正黑體"/>
              </w:rPr>
              <w:t xml:space="preserve">　　晚餐：【韓國美食100選】 馬鈴薯燉豬骨風味餐+季節小菜　　</w:t>
            </w:r>
          </w:p>
        </w:tc>
      </w:tr>
      <w:tr w:rsidR="00EC0150" w:rsidRPr="00F2263E" w14:paraId="79A2BCC7" w14:textId="77777777" w:rsidTr="00EC015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CB7260" w14:textId="77777777" w:rsidR="00EC0150" w:rsidRPr="00F2263E" w:rsidRDefault="00EC0150" w:rsidP="00F2263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EF8A8A" w14:textId="14A56C52" w:rsidR="00EC0150" w:rsidRPr="00F2263E" w:rsidRDefault="00EC0150" w:rsidP="00F2263E">
            <w:pPr>
              <w:spacing w:line="0" w:lineRule="atLeast"/>
              <w:rPr>
                <w:rFonts w:ascii="微軟正黑體" w:eastAsia="微軟正黑體" w:hAnsi="微軟正黑體" w:hint="eastAsia"/>
              </w:rPr>
            </w:pPr>
            <w:r w:rsidRPr="00F2263E">
              <w:rPr>
                <w:rFonts w:ascii="微軟正黑體" w:eastAsia="微軟正黑體" w:hAnsi="微軟正黑體"/>
              </w:rPr>
              <w:t>住</w:t>
            </w:r>
            <w:r w:rsidR="00F2263E">
              <w:rPr>
                <w:rFonts w:ascii="微軟正黑體" w:eastAsia="微軟正黑體" w:hAnsi="微軟正黑體"/>
              </w:rPr>
              <w:t>宿：</w:t>
            </w:r>
            <w:r w:rsidR="00F2263E">
              <w:rPr>
                <w:rFonts w:ascii="微軟正黑體" w:eastAsia="微軟正黑體" w:hAnsi="微軟正黑體" w:hint="eastAsia"/>
              </w:rPr>
              <w:t>溫暖的家</w:t>
            </w:r>
          </w:p>
        </w:tc>
      </w:tr>
    </w:tbl>
    <w:p w14:paraId="654F343A" w14:textId="77777777" w:rsidR="00EC0150" w:rsidRPr="00F2263E" w:rsidRDefault="00EC0150" w:rsidP="00F2263E">
      <w:pPr>
        <w:pStyle w:val="Web"/>
        <w:spacing w:before="0" w:beforeAutospacing="0" w:after="0" w:afterAutospacing="0" w:line="0" w:lineRule="atLeast"/>
        <w:jc w:val="center"/>
        <w:rPr>
          <w:rFonts w:ascii="微軟正黑體" w:eastAsia="微軟正黑體" w:hAnsi="微軟正黑體"/>
          <w:vanish/>
          <w:color w:val="00000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EC0150" w:rsidRPr="00F2263E" w14:paraId="77125B4B" w14:textId="77777777" w:rsidTr="00EC01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937C40" w14:textId="77777777" w:rsidR="00EC0150" w:rsidRPr="00F2263E" w:rsidRDefault="00EC0150" w:rsidP="00F2263E">
            <w:pPr>
              <w:spacing w:line="0" w:lineRule="atLeast"/>
              <w:jc w:val="center"/>
              <w:rPr>
                <w:rFonts w:ascii="微軟正黑體" w:eastAsia="微軟正黑體" w:hAnsi="微軟正黑體"/>
              </w:rPr>
            </w:pPr>
            <w:r w:rsidRPr="00F2263E">
              <w:rPr>
                <w:rFonts w:ascii="微軟正黑體" w:eastAsia="微軟正黑體" w:hAnsi="微軟正黑體"/>
                <w:b/>
                <w:bCs/>
                <w:color w:val="FF0000"/>
                <w:sz w:val="36"/>
                <w:szCs w:val="36"/>
              </w:rPr>
              <w:t>注意事項</w:t>
            </w:r>
          </w:p>
        </w:tc>
      </w:tr>
      <w:tr w:rsidR="00EC0150" w:rsidRPr="00F2263E" w14:paraId="676FFB19" w14:textId="77777777" w:rsidTr="00EC015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645475B" w14:textId="77777777" w:rsidR="00EC0150" w:rsidRPr="00F2263E" w:rsidRDefault="00EC0150" w:rsidP="00F2263E">
            <w:pPr>
              <w:spacing w:line="0" w:lineRule="atLeast"/>
              <w:ind w:left="720"/>
              <w:rPr>
                <w:rFonts w:ascii="微軟正黑體" w:eastAsia="微軟正黑體" w:hAnsi="微軟正黑體"/>
                <w:sz w:val="22"/>
                <w:szCs w:val="22"/>
              </w:rPr>
            </w:pPr>
            <w:r w:rsidRPr="00F2263E">
              <w:rPr>
                <w:rFonts w:ascii="微軟正黑體" w:eastAsia="微軟正黑體" w:hAnsi="微軟正黑體"/>
                <w:b/>
                <w:bCs/>
                <w:color w:val="0000FF"/>
                <w:sz w:val="22"/>
                <w:szCs w:val="22"/>
              </w:rPr>
              <w:t>《成團人數》</w:t>
            </w:r>
          </w:p>
          <w:p w14:paraId="7ACF3251" w14:textId="3F43A30A" w:rsidR="00EC0150" w:rsidRPr="00F2263E" w:rsidRDefault="00EC0150" w:rsidP="00F2263E">
            <w:pPr>
              <w:widowControl/>
              <w:numPr>
                <w:ilvl w:val="0"/>
                <w:numId w:val="4"/>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本行程最低出團人數16人以上</w:t>
            </w:r>
            <w:r w:rsidR="00F2263E">
              <w:rPr>
                <w:rFonts w:ascii="微軟正黑體" w:eastAsia="微軟正黑體" w:hAnsi="微軟正黑體"/>
                <w:sz w:val="22"/>
                <w:szCs w:val="22"/>
              </w:rPr>
              <w:t>（</w:t>
            </w:r>
            <w:r w:rsidRPr="00F2263E">
              <w:rPr>
                <w:rFonts w:ascii="微軟正黑體" w:eastAsia="微軟正黑體" w:hAnsi="微軟正黑體"/>
                <w:sz w:val="22"/>
                <w:szCs w:val="22"/>
              </w:rPr>
              <w:t>含</w:t>
            </w:r>
            <w:r w:rsidR="00F2263E">
              <w:rPr>
                <w:rFonts w:ascii="微軟正黑體" w:eastAsia="微軟正黑體" w:hAnsi="微軟正黑體"/>
                <w:sz w:val="22"/>
                <w:szCs w:val="22"/>
              </w:rPr>
              <w:t>）</w:t>
            </w:r>
            <w:r w:rsidRPr="00F2263E">
              <w:rPr>
                <w:rFonts w:ascii="微軟正黑體" w:eastAsia="微軟正黑體" w:hAnsi="微軟正黑體"/>
                <w:sz w:val="22"/>
                <w:szCs w:val="22"/>
              </w:rPr>
              <w:t>，最多為42人以下</w:t>
            </w:r>
            <w:r w:rsidR="00F2263E">
              <w:rPr>
                <w:rFonts w:ascii="微軟正黑體" w:eastAsia="微軟正黑體" w:hAnsi="微軟正黑體"/>
                <w:sz w:val="22"/>
                <w:szCs w:val="22"/>
              </w:rPr>
              <w:t>（</w:t>
            </w:r>
            <w:r w:rsidRPr="00F2263E">
              <w:rPr>
                <w:rFonts w:ascii="微軟正黑體" w:eastAsia="微軟正黑體" w:hAnsi="微軟正黑體"/>
                <w:sz w:val="22"/>
                <w:szCs w:val="22"/>
              </w:rPr>
              <w:t>含</w:t>
            </w:r>
            <w:r w:rsidR="00F2263E">
              <w:rPr>
                <w:rFonts w:ascii="微軟正黑體" w:eastAsia="微軟正黑體" w:hAnsi="微軟正黑體"/>
                <w:sz w:val="22"/>
                <w:szCs w:val="22"/>
              </w:rPr>
              <w:t>）</w:t>
            </w:r>
            <w:r w:rsidRPr="00F2263E">
              <w:rPr>
                <w:rFonts w:ascii="微軟正黑體" w:eastAsia="微軟正黑體" w:hAnsi="微軟正黑體"/>
                <w:sz w:val="22"/>
                <w:szCs w:val="22"/>
              </w:rPr>
              <w:t>，台灣地區將派遣合格領隊隨行服務。</w:t>
            </w:r>
          </w:p>
          <w:p w14:paraId="79CA3978" w14:textId="77777777" w:rsidR="00EC0150" w:rsidRPr="00F2263E" w:rsidRDefault="00EC0150" w:rsidP="00F2263E">
            <w:pPr>
              <w:spacing w:line="0" w:lineRule="atLeast"/>
              <w:ind w:left="720"/>
              <w:rPr>
                <w:rFonts w:ascii="微軟正黑體" w:eastAsia="微軟正黑體" w:hAnsi="微軟正黑體"/>
                <w:sz w:val="22"/>
                <w:szCs w:val="22"/>
              </w:rPr>
            </w:pPr>
            <w:r w:rsidRPr="00F2263E">
              <w:rPr>
                <w:rFonts w:ascii="微軟正黑體" w:eastAsia="微軟正黑體" w:hAnsi="微軟正黑體"/>
                <w:b/>
                <w:bCs/>
                <w:color w:val="0000FF"/>
                <w:sz w:val="22"/>
                <w:szCs w:val="22"/>
              </w:rPr>
              <w:t>《行程費用</w:t>
            </w:r>
            <w:r w:rsidRPr="00F2263E">
              <w:rPr>
                <w:rFonts w:ascii="微軟正黑體" w:eastAsia="微軟正黑體" w:hAnsi="微軟正黑體"/>
                <w:b/>
                <w:bCs/>
                <w:color w:val="FF0000"/>
                <w:sz w:val="22"/>
                <w:szCs w:val="22"/>
              </w:rPr>
              <w:t>不包含</w:t>
            </w:r>
            <w:r w:rsidRPr="00F2263E">
              <w:rPr>
                <w:rFonts w:ascii="微軟正黑體" w:eastAsia="微軟正黑體" w:hAnsi="微軟正黑體"/>
                <w:b/>
                <w:bCs/>
                <w:color w:val="0000FF"/>
                <w:sz w:val="22"/>
                <w:szCs w:val="22"/>
              </w:rPr>
              <w:t>以下項目》</w:t>
            </w:r>
          </w:p>
          <w:p w14:paraId="5E0BAE19"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售價不含全程領隊、導遊及司機之服務費，每人每日300元台幣。</w:t>
            </w:r>
          </w:p>
          <w:p w14:paraId="0122D884"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個人新辦護照費用。</w:t>
            </w:r>
          </w:p>
          <w:p w14:paraId="30D8F4DB"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旅遊平安保險及旅遊不便險。</w:t>
            </w:r>
          </w:p>
          <w:p w14:paraId="0E36322E"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若於韓國確診時之隔離飯店及相關車資等費用。</w:t>
            </w:r>
          </w:p>
          <w:p w14:paraId="502FCBAA"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返台檢疫要求之檢測、隔離飯店及相關車資等費用。</w:t>
            </w:r>
          </w:p>
          <w:p w14:paraId="54A51CC0"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純係私人之消費：如行李超重費、自購商品、飲料酒類、洗衣、電話、電報及私人交通費。</w:t>
            </w:r>
          </w:p>
          <w:p w14:paraId="5D4CC7C4"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若為一位大人 或 一位大人帶一位嬰兒報名參加，或需求單人入住一間房，需加收單房差。</w:t>
            </w:r>
          </w:p>
          <w:p w14:paraId="6598981F"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一經確認後如個人因素取消或被拒絕入境韓國，將無法申請退費。</w:t>
            </w:r>
          </w:p>
          <w:p w14:paraId="2A10C903" w14:textId="77777777" w:rsidR="00EC0150" w:rsidRPr="00F2263E" w:rsidRDefault="00EC0150" w:rsidP="00F2263E">
            <w:pPr>
              <w:widowControl/>
              <w:numPr>
                <w:ilvl w:val="0"/>
                <w:numId w:val="5"/>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團體旅責險不包含當地染疫後的所有醫療費用。</w:t>
            </w:r>
          </w:p>
          <w:p w14:paraId="60FC3335" w14:textId="77777777" w:rsidR="00EC0150" w:rsidRPr="00F2263E" w:rsidRDefault="00EC0150" w:rsidP="00F2263E">
            <w:pPr>
              <w:spacing w:line="0" w:lineRule="atLeast"/>
              <w:ind w:left="720"/>
              <w:rPr>
                <w:rFonts w:ascii="微軟正黑體" w:eastAsia="微軟正黑體" w:hAnsi="微軟正黑體"/>
                <w:sz w:val="22"/>
                <w:szCs w:val="22"/>
              </w:rPr>
            </w:pPr>
            <w:r w:rsidRPr="00F2263E">
              <w:rPr>
                <w:rFonts w:ascii="微軟正黑體" w:eastAsia="微軟正黑體" w:hAnsi="微軟正黑體"/>
                <w:b/>
                <w:bCs/>
                <w:color w:val="0000FF"/>
                <w:sz w:val="22"/>
                <w:szCs w:val="22"/>
              </w:rPr>
              <w:t>《德威航空注意事項》</w:t>
            </w:r>
          </w:p>
          <w:p w14:paraId="46455E28" w14:textId="77777777" w:rsidR="00EC0150" w:rsidRPr="00F2263E" w:rsidRDefault="00EC0150" w:rsidP="00F2263E">
            <w:pPr>
              <w:widowControl/>
              <w:numPr>
                <w:ilvl w:val="0"/>
                <w:numId w:val="6"/>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此團型使用團體機位，航班不可指定、不可延回、不可更改進出點、不可指定座位。</w:t>
            </w:r>
          </w:p>
          <w:p w14:paraId="6E39FF91" w14:textId="77777777" w:rsidR="00EC0150" w:rsidRPr="00F2263E" w:rsidRDefault="00EC0150" w:rsidP="00F2263E">
            <w:pPr>
              <w:widowControl/>
              <w:numPr>
                <w:ilvl w:val="0"/>
                <w:numId w:val="6"/>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若需指定航班，建議改訂個人機票，以確保訂到您所需之航班，加價幅度依各航空公司之規定，另外提供報價。</w:t>
            </w:r>
          </w:p>
          <w:p w14:paraId="420E521D" w14:textId="77777777" w:rsidR="00EC0150" w:rsidRPr="00F2263E" w:rsidRDefault="00EC0150" w:rsidP="00F2263E">
            <w:pPr>
              <w:widowControl/>
              <w:numPr>
                <w:ilvl w:val="0"/>
                <w:numId w:val="6"/>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航空公司保留航班時間調整及變更之權利。</w:t>
            </w:r>
          </w:p>
          <w:p w14:paraId="3A7106DD" w14:textId="77777777" w:rsidR="00EC0150" w:rsidRPr="00F2263E" w:rsidRDefault="00EC0150" w:rsidP="00F2263E">
            <w:pPr>
              <w:widowControl/>
              <w:numPr>
                <w:ilvl w:val="0"/>
                <w:numId w:val="6"/>
              </w:numPr>
              <w:spacing w:line="0" w:lineRule="atLeast"/>
              <w:rPr>
                <w:rFonts w:ascii="微軟正黑體" w:eastAsia="微軟正黑體" w:hAnsi="微軟正黑體"/>
                <w:sz w:val="22"/>
                <w:szCs w:val="22"/>
              </w:rPr>
            </w:pPr>
            <w:r w:rsidRPr="00F2263E">
              <w:rPr>
                <w:rFonts w:ascii="微軟正黑體" w:eastAsia="微軟正黑體" w:hAnsi="微軟正黑體"/>
                <w:color w:val="FF0000"/>
                <w:sz w:val="22"/>
                <w:szCs w:val="22"/>
              </w:rPr>
              <w:t>此航班包含手提行李10公斤來回，拖運行李20公斤來回。</w:t>
            </w:r>
          </w:p>
          <w:p w14:paraId="1D212E72" w14:textId="77777777" w:rsidR="00EC0150" w:rsidRPr="00F2263E" w:rsidRDefault="00EC0150" w:rsidP="00F2263E">
            <w:pPr>
              <w:widowControl/>
              <w:numPr>
                <w:ilvl w:val="0"/>
                <w:numId w:val="6"/>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請務必於起飛前3小時抵達機場辦理登機手續，逾時關櫃旅客需自行負責。</w:t>
            </w:r>
          </w:p>
          <w:p w14:paraId="1CFF7CF2" w14:textId="77777777" w:rsidR="00EC0150" w:rsidRPr="00F2263E" w:rsidRDefault="00EC0150" w:rsidP="00F2263E">
            <w:pPr>
              <w:widowControl/>
              <w:numPr>
                <w:ilvl w:val="0"/>
                <w:numId w:val="6"/>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德威航空關櫃時間為起飛前45分鐘，逾時未能辦妥登機手續敬請自行負責。</w:t>
            </w:r>
          </w:p>
          <w:p w14:paraId="106905DE" w14:textId="77777777" w:rsidR="00EC0150" w:rsidRPr="00F2263E" w:rsidRDefault="00EC0150" w:rsidP="00F2263E">
            <w:pPr>
              <w:spacing w:line="0" w:lineRule="atLeast"/>
              <w:ind w:left="720"/>
              <w:rPr>
                <w:rFonts w:ascii="微軟正黑體" w:eastAsia="微軟正黑體" w:hAnsi="微軟正黑體"/>
                <w:sz w:val="22"/>
                <w:szCs w:val="22"/>
              </w:rPr>
            </w:pPr>
            <w:r w:rsidRPr="00F2263E">
              <w:rPr>
                <w:rFonts w:ascii="微軟正黑體" w:eastAsia="微軟正黑體" w:hAnsi="微軟正黑體"/>
                <w:b/>
                <w:bCs/>
                <w:color w:val="0000FF"/>
                <w:sz w:val="22"/>
                <w:szCs w:val="22"/>
              </w:rPr>
              <w:t>《參團須知與相關提醒》</w:t>
            </w:r>
          </w:p>
          <w:p w14:paraId="2812C0BC" w14:textId="77777777" w:rsidR="00EC0150" w:rsidRPr="00F2263E" w:rsidRDefault="00EC0150" w:rsidP="00F2263E">
            <w:pPr>
              <w:widowControl/>
              <w:numPr>
                <w:ilvl w:val="0"/>
                <w:numId w:val="7"/>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以上行程僅供參考，正確之行程內容、班機時間、降落城市及住宿飯店，請以行前說明會資料為準。</w:t>
            </w:r>
          </w:p>
          <w:p w14:paraId="7278B0C7" w14:textId="77777777" w:rsidR="00EC0150" w:rsidRPr="00F2263E" w:rsidRDefault="00EC0150" w:rsidP="00F2263E">
            <w:pPr>
              <w:widowControl/>
              <w:numPr>
                <w:ilvl w:val="0"/>
                <w:numId w:val="7"/>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團體若為特殊拜會團、會議參展團、學生團體，不適用於本行程之報價，需另行報價。</w:t>
            </w:r>
          </w:p>
          <w:p w14:paraId="1B22C33F" w14:textId="77777777" w:rsidR="00EC0150" w:rsidRPr="00F2263E" w:rsidRDefault="00EC0150" w:rsidP="00F2263E">
            <w:pPr>
              <w:widowControl/>
              <w:numPr>
                <w:ilvl w:val="0"/>
                <w:numId w:val="7"/>
              </w:numPr>
              <w:spacing w:line="0" w:lineRule="atLeast"/>
              <w:rPr>
                <w:rFonts w:ascii="微軟正黑體" w:eastAsia="微軟正黑體" w:hAnsi="微軟正黑體"/>
                <w:color w:val="FF0000"/>
                <w:sz w:val="22"/>
                <w:szCs w:val="22"/>
              </w:rPr>
            </w:pPr>
            <w:r w:rsidRPr="00F2263E">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1FA91298" w14:textId="4ABACF95" w:rsidR="00EC0150" w:rsidRPr="00F2263E" w:rsidRDefault="00EC0150" w:rsidP="00F2263E">
            <w:pPr>
              <w:widowControl/>
              <w:numPr>
                <w:ilvl w:val="0"/>
                <w:numId w:val="7"/>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特殊規定如下：參加本行程若逢以下條件限定，費用需另計：</w:t>
            </w:r>
            <w:r w:rsidRPr="00F2263E">
              <w:rPr>
                <w:rFonts w:ascii="微軟正黑體" w:eastAsia="微軟正黑體" w:hAnsi="微軟正黑體"/>
                <w:sz w:val="22"/>
                <w:szCs w:val="22"/>
              </w:rPr>
              <w:br/>
            </w:r>
            <w:r w:rsidRPr="00F2263E">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F2263E">
              <w:rPr>
                <w:rFonts w:ascii="微軟正黑體" w:eastAsia="微軟正黑體" w:hAnsi="微軟正黑體"/>
                <w:sz w:val="22"/>
                <w:szCs w:val="22"/>
              </w:rPr>
              <w:br/>
              <w:t>B.學生及外籍人士</w:t>
            </w:r>
            <w:r w:rsidR="00F2263E">
              <w:rPr>
                <w:rFonts w:ascii="微軟正黑體" w:eastAsia="微軟正黑體" w:hAnsi="微軟正黑體"/>
                <w:sz w:val="22"/>
                <w:szCs w:val="22"/>
              </w:rPr>
              <w:t>（</w:t>
            </w:r>
            <w:r w:rsidRPr="00F2263E">
              <w:rPr>
                <w:rFonts w:ascii="微軟正黑體" w:eastAsia="微軟正黑體" w:hAnsi="微軟正黑體"/>
                <w:sz w:val="22"/>
                <w:szCs w:val="22"/>
              </w:rPr>
              <w:t>不含韓國籍</w:t>
            </w:r>
            <w:r w:rsidR="00F2263E">
              <w:rPr>
                <w:rFonts w:ascii="微軟正黑體" w:eastAsia="微軟正黑體" w:hAnsi="微軟正黑體"/>
                <w:sz w:val="22"/>
                <w:szCs w:val="22"/>
              </w:rPr>
              <w:t>）</w:t>
            </w:r>
            <w:r w:rsidRPr="00F2263E">
              <w:rPr>
                <w:rFonts w:ascii="微軟正黑體" w:eastAsia="微軟正黑體" w:hAnsi="微軟正黑體"/>
                <w:sz w:val="22"/>
                <w:szCs w:val="22"/>
              </w:rPr>
              <w:t>，單持一本外國護照者，每人需加收NTD6,500元。</w:t>
            </w:r>
            <w:r w:rsidRPr="00F2263E">
              <w:rPr>
                <w:rFonts w:ascii="微軟正黑體" w:eastAsia="微軟正黑體" w:hAnsi="微軟正黑體"/>
                <w:sz w:val="22"/>
                <w:szCs w:val="22"/>
              </w:rPr>
              <w:br/>
              <w:t>C.單筆訂單不足24歲及65歲以上報名人數不可超過半數，若超過半數則價格另議～請洽業務人員。</w:t>
            </w:r>
            <w:r w:rsidRPr="00F2263E">
              <w:rPr>
                <w:rFonts w:ascii="微軟正黑體" w:eastAsia="微軟正黑體" w:hAnsi="微軟正黑體"/>
                <w:sz w:val="22"/>
                <w:szCs w:val="22"/>
              </w:rPr>
              <w:br/>
              <w:t>D.此行程報價僅適用於正常之散客報名，如遇特殊團體則團費需另計～請洽業務人員。</w:t>
            </w:r>
          </w:p>
          <w:p w14:paraId="343B085E" w14:textId="77777777" w:rsidR="00EC0150" w:rsidRPr="00F2263E" w:rsidRDefault="00EC0150" w:rsidP="00F2263E">
            <w:pPr>
              <w:widowControl/>
              <w:numPr>
                <w:ilvl w:val="0"/>
                <w:numId w:val="7"/>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57BCCBFF" w14:textId="77777777" w:rsidR="00EC0150" w:rsidRPr="00F2263E" w:rsidRDefault="00EC0150" w:rsidP="00F2263E">
            <w:pPr>
              <w:widowControl/>
              <w:numPr>
                <w:ilvl w:val="0"/>
                <w:numId w:val="7"/>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00EAEB47" w14:textId="77777777" w:rsidR="00EC0150" w:rsidRPr="00F2263E" w:rsidRDefault="00EC0150" w:rsidP="00F2263E">
            <w:pPr>
              <w:widowControl/>
              <w:numPr>
                <w:ilvl w:val="0"/>
                <w:numId w:val="7"/>
              </w:numPr>
              <w:spacing w:line="0" w:lineRule="atLeast"/>
              <w:rPr>
                <w:rFonts w:ascii="微軟正黑體" w:eastAsia="微軟正黑體" w:hAnsi="微軟正黑體"/>
                <w:sz w:val="22"/>
                <w:szCs w:val="22"/>
              </w:rPr>
            </w:pPr>
            <w:r w:rsidRPr="00F2263E">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4F50BD03" w14:textId="77777777" w:rsidR="00EC0150" w:rsidRPr="00F2263E" w:rsidRDefault="00EC0150" w:rsidP="00F2263E">
            <w:pPr>
              <w:widowControl/>
              <w:numPr>
                <w:ilvl w:val="0"/>
                <w:numId w:val="7"/>
              </w:numPr>
              <w:spacing w:line="0" w:lineRule="atLeast"/>
              <w:rPr>
                <w:rFonts w:ascii="微軟正黑體" w:eastAsia="微軟正黑體" w:hAnsi="微軟正黑體"/>
              </w:rPr>
            </w:pPr>
            <w:r w:rsidRPr="00F2263E">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7FEFAA09" w14:textId="7A7FEE63" w:rsidR="00DC0AC0" w:rsidRPr="00F2263E" w:rsidRDefault="00DC0AC0" w:rsidP="00F2263E">
      <w:pPr>
        <w:widowControl/>
        <w:tabs>
          <w:tab w:val="left" w:pos="-262"/>
          <w:tab w:val="left" w:pos="0"/>
          <w:tab w:val="left" w:pos="3259"/>
          <w:tab w:val="left" w:pos="3364"/>
          <w:tab w:val="left" w:pos="3464"/>
          <w:tab w:val="left" w:pos="5280"/>
        </w:tabs>
        <w:spacing w:line="0" w:lineRule="atLeast"/>
        <w:rPr>
          <w:rFonts w:ascii="微軟正黑體" w:eastAsia="微軟正黑體" w:hAnsi="微軟正黑體" w:cs="Arial"/>
          <w:b/>
          <w:bCs/>
          <w:kern w:val="0"/>
          <w:sz w:val="22"/>
          <w:szCs w:val="28"/>
          <w:lang w:eastAsia="ko-KR"/>
        </w:rPr>
      </w:pPr>
    </w:p>
    <w:sectPr w:rsidR="00DC0AC0" w:rsidRPr="00F2263E" w:rsidSect="00F2263E">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7460A" w14:textId="77777777" w:rsidR="00045357" w:rsidRDefault="00045357">
      <w:r>
        <w:separator/>
      </w:r>
    </w:p>
  </w:endnote>
  <w:endnote w:type="continuationSeparator" w:id="0">
    <w:p w14:paraId="7994104F" w14:textId="77777777" w:rsidR="00045357" w:rsidRDefault="0004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365B3" w14:textId="77777777" w:rsidR="00045357" w:rsidRDefault="00045357">
      <w:r>
        <w:separator/>
      </w:r>
    </w:p>
  </w:footnote>
  <w:footnote w:type="continuationSeparator" w:id="0">
    <w:p w14:paraId="404712FF" w14:textId="77777777" w:rsidR="00045357" w:rsidRDefault="000453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704AA"/>
    <w:multiLevelType w:val="multilevel"/>
    <w:tmpl w:val="3D3E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6F6073"/>
    <w:multiLevelType w:val="multilevel"/>
    <w:tmpl w:val="AC5A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F8F3423"/>
    <w:multiLevelType w:val="multilevel"/>
    <w:tmpl w:val="DF464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ECC3111"/>
    <w:multiLevelType w:val="multilevel"/>
    <w:tmpl w:val="42D2F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9380657">
    <w:abstractNumId w:val="2"/>
  </w:num>
  <w:num w:numId="2" w16cid:durableId="2068382208">
    <w:abstractNumId w:val="4"/>
  </w:num>
  <w:num w:numId="3" w16cid:durableId="366486737">
    <w:abstractNumId w:val="5"/>
  </w:num>
  <w:num w:numId="4" w16cid:durableId="659579396">
    <w:abstractNumId w:val="1"/>
  </w:num>
  <w:num w:numId="5" w16cid:durableId="783158365">
    <w:abstractNumId w:val="3"/>
  </w:num>
  <w:num w:numId="6" w16cid:durableId="206525970">
    <w:abstractNumId w:val="0"/>
  </w:num>
  <w:num w:numId="7" w16cid:durableId="8038168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7EF3"/>
    <w:rsid w:val="00017E6A"/>
    <w:rsid w:val="00020727"/>
    <w:rsid w:val="00022018"/>
    <w:rsid w:val="0002362E"/>
    <w:rsid w:val="00033E5E"/>
    <w:rsid w:val="00045357"/>
    <w:rsid w:val="00047576"/>
    <w:rsid w:val="00051840"/>
    <w:rsid w:val="00053265"/>
    <w:rsid w:val="00061698"/>
    <w:rsid w:val="000679C8"/>
    <w:rsid w:val="0007100F"/>
    <w:rsid w:val="00071648"/>
    <w:rsid w:val="000738E7"/>
    <w:rsid w:val="00073D7E"/>
    <w:rsid w:val="00074A9F"/>
    <w:rsid w:val="00080EC3"/>
    <w:rsid w:val="00087143"/>
    <w:rsid w:val="00087A15"/>
    <w:rsid w:val="00090924"/>
    <w:rsid w:val="00094575"/>
    <w:rsid w:val="000B2EBF"/>
    <w:rsid w:val="000B5F5A"/>
    <w:rsid w:val="000B7A59"/>
    <w:rsid w:val="000D74E4"/>
    <w:rsid w:val="000D776E"/>
    <w:rsid w:val="000E096B"/>
    <w:rsid w:val="000E302E"/>
    <w:rsid w:val="000E5374"/>
    <w:rsid w:val="000F08CE"/>
    <w:rsid w:val="000F28E7"/>
    <w:rsid w:val="000F2CF2"/>
    <w:rsid w:val="000F31BE"/>
    <w:rsid w:val="00103E9A"/>
    <w:rsid w:val="0010688B"/>
    <w:rsid w:val="0011295C"/>
    <w:rsid w:val="00121AF2"/>
    <w:rsid w:val="001252CA"/>
    <w:rsid w:val="00131B9F"/>
    <w:rsid w:val="00132CC2"/>
    <w:rsid w:val="00135200"/>
    <w:rsid w:val="001356B2"/>
    <w:rsid w:val="001574CD"/>
    <w:rsid w:val="00170C56"/>
    <w:rsid w:val="00176C09"/>
    <w:rsid w:val="00177A4F"/>
    <w:rsid w:val="00180C64"/>
    <w:rsid w:val="00192176"/>
    <w:rsid w:val="001926F9"/>
    <w:rsid w:val="00192A03"/>
    <w:rsid w:val="001A641B"/>
    <w:rsid w:val="001B0E3D"/>
    <w:rsid w:val="001B152C"/>
    <w:rsid w:val="001B4BA2"/>
    <w:rsid w:val="001B6074"/>
    <w:rsid w:val="001B71E2"/>
    <w:rsid w:val="001D552F"/>
    <w:rsid w:val="001E2FB1"/>
    <w:rsid w:val="001E5DF2"/>
    <w:rsid w:val="001F5042"/>
    <w:rsid w:val="002020FD"/>
    <w:rsid w:val="00202CD5"/>
    <w:rsid w:val="002116C5"/>
    <w:rsid w:val="00215474"/>
    <w:rsid w:val="00223389"/>
    <w:rsid w:val="002278A6"/>
    <w:rsid w:val="0023646D"/>
    <w:rsid w:val="002377F7"/>
    <w:rsid w:val="00245B08"/>
    <w:rsid w:val="00250561"/>
    <w:rsid w:val="00254217"/>
    <w:rsid w:val="00256FF3"/>
    <w:rsid w:val="00257A5C"/>
    <w:rsid w:val="0026012A"/>
    <w:rsid w:val="00262489"/>
    <w:rsid w:val="002643B2"/>
    <w:rsid w:val="00270CE3"/>
    <w:rsid w:val="002857BC"/>
    <w:rsid w:val="00287095"/>
    <w:rsid w:val="002874D9"/>
    <w:rsid w:val="00292CB3"/>
    <w:rsid w:val="002D6BAF"/>
    <w:rsid w:val="002E605C"/>
    <w:rsid w:val="002E6EFC"/>
    <w:rsid w:val="002E7D02"/>
    <w:rsid w:val="002F078B"/>
    <w:rsid w:val="002F5B5D"/>
    <w:rsid w:val="003036EC"/>
    <w:rsid w:val="00304E9D"/>
    <w:rsid w:val="003157FA"/>
    <w:rsid w:val="00315F06"/>
    <w:rsid w:val="003178C4"/>
    <w:rsid w:val="00317EEE"/>
    <w:rsid w:val="003230EE"/>
    <w:rsid w:val="003276E3"/>
    <w:rsid w:val="0033027C"/>
    <w:rsid w:val="00332381"/>
    <w:rsid w:val="00334BFA"/>
    <w:rsid w:val="00336B7F"/>
    <w:rsid w:val="00337D7E"/>
    <w:rsid w:val="00344E80"/>
    <w:rsid w:val="00346AD7"/>
    <w:rsid w:val="003505F5"/>
    <w:rsid w:val="00351E2A"/>
    <w:rsid w:val="00364465"/>
    <w:rsid w:val="00372899"/>
    <w:rsid w:val="00372B38"/>
    <w:rsid w:val="00377A2C"/>
    <w:rsid w:val="00381F01"/>
    <w:rsid w:val="00391883"/>
    <w:rsid w:val="00397909"/>
    <w:rsid w:val="003A0D90"/>
    <w:rsid w:val="003A11F6"/>
    <w:rsid w:val="003A5B69"/>
    <w:rsid w:val="003B405A"/>
    <w:rsid w:val="003E0410"/>
    <w:rsid w:val="003E1DEB"/>
    <w:rsid w:val="003E2A8F"/>
    <w:rsid w:val="003E7122"/>
    <w:rsid w:val="003F67C3"/>
    <w:rsid w:val="00402000"/>
    <w:rsid w:val="00404912"/>
    <w:rsid w:val="0040589F"/>
    <w:rsid w:val="00410CBF"/>
    <w:rsid w:val="00426FE6"/>
    <w:rsid w:val="00430271"/>
    <w:rsid w:val="004313E3"/>
    <w:rsid w:val="004322F5"/>
    <w:rsid w:val="00441464"/>
    <w:rsid w:val="00442BED"/>
    <w:rsid w:val="0045085F"/>
    <w:rsid w:val="00454B7A"/>
    <w:rsid w:val="00473FC8"/>
    <w:rsid w:val="00495268"/>
    <w:rsid w:val="00495CD0"/>
    <w:rsid w:val="004A3000"/>
    <w:rsid w:val="004A53FC"/>
    <w:rsid w:val="004B034C"/>
    <w:rsid w:val="004B52D0"/>
    <w:rsid w:val="004C663B"/>
    <w:rsid w:val="004D2AA8"/>
    <w:rsid w:val="004D5C7F"/>
    <w:rsid w:val="004E15C2"/>
    <w:rsid w:val="004E6DCF"/>
    <w:rsid w:val="004E7DC6"/>
    <w:rsid w:val="004F1045"/>
    <w:rsid w:val="00500DA3"/>
    <w:rsid w:val="005056AD"/>
    <w:rsid w:val="00507C1E"/>
    <w:rsid w:val="00511D5C"/>
    <w:rsid w:val="00512BB8"/>
    <w:rsid w:val="0051443D"/>
    <w:rsid w:val="00521516"/>
    <w:rsid w:val="0052458E"/>
    <w:rsid w:val="00531499"/>
    <w:rsid w:val="0053236B"/>
    <w:rsid w:val="0054027B"/>
    <w:rsid w:val="00541461"/>
    <w:rsid w:val="00542C70"/>
    <w:rsid w:val="0054637E"/>
    <w:rsid w:val="005538CE"/>
    <w:rsid w:val="00554B0C"/>
    <w:rsid w:val="0056032F"/>
    <w:rsid w:val="00563429"/>
    <w:rsid w:val="00566B20"/>
    <w:rsid w:val="00566EA6"/>
    <w:rsid w:val="005707CC"/>
    <w:rsid w:val="00592745"/>
    <w:rsid w:val="005A043E"/>
    <w:rsid w:val="005A0B7A"/>
    <w:rsid w:val="005A2755"/>
    <w:rsid w:val="005B251F"/>
    <w:rsid w:val="005B5F53"/>
    <w:rsid w:val="005B7C56"/>
    <w:rsid w:val="005C6D0E"/>
    <w:rsid w:val="005D2049"/>
    <w:rsid w:val="005E14C0"/>
    <w:rsid w:val="005E5353"/>
    <w:rsid w:val="005F0376"/>
    <w:rsid w:val="005F4001"/>
    <w:rsid w:val="005F669C"/>
    <w:rsid w:val="006102BC"/>
    <w:rsid w:val="00615F8B"/>
    <w:rsid w:val="00616F5E"/>
    <w:rsid w:val="00635DD9"/>
    <w:rsid w:val="00640F62"/>
    <w:rsid w:val="00644698"/>
    <w:rsid w:val="00644EBC"/>
    <w:rsid w:val="00662C81"/>
    <w:rsid w:val="006666B8"/>
    <w:rsid w:val="00674972"/>
    <w:rsid w:val="006911D4"/>
    <w:rsid w:val="00695459"/>
    <w:rsid w:val="006976F9"/>
    <w:rsid w:val="006A2EA9"/>
    <w:rsid w:val="006A2FC3"/>
    <w:rsid w:val="006A5345"/>
    <w:rsid w:val="006C14E2"/>
    <w:rsid w:val="006C5BA6"/>
    <w:rsid w:val="006D6E92"/>
    <w:rsid w:val="006E2ED9"/>
    <w:rsid w:val="006E5376"/>
    <w:rsid w:val="006F3B92"/>
    <w:rsid w:val="006F7631"/>
    <w:rsid w:val="00700A0A"/>
    <w:rsid w:val="007067C2"/>
    <w:rsid w:val="00710B10"/>
    <w:rsid w:val="007154FB"/>
    <w:rsid w:val="00721DB5"/>
    <w:rsid w:val="007228E1"/>
    <w:rsid w:val="007313D3"/>
    <w:rsid w:val="00731DC1"/>
    <w:rsid w:val="00735A21"/>
    <w:rsid w:val="0073709F"/>
    <w:rsid w:val="00737A34"/>
    <w:rsid w:val="00750663"/>
    <w:rsid w:val="007506BA"/>
    <w:rsid w:val="007521DE"/>
    <w:rsid w:val="00764156"/>
    <w:rsid w:val="00766D33"/>
    <w:rsid w:val="00767DED"/>
    <w:rsid w:val="0077015D"/>
    <w:rsid w:val="007703DB"/>
    <w:rsid w:val="00791565"/>
    <w:rsid w:val="00793578"/>
    <w:rsid w:val="00797B9B"/>
    <w:rsid w:val="007B09BC"/>
    <w:rsid w:val="007B3CAF"/>
    <w:rsid w:val="007B7D69"/>
    <w:rsid w:val="007C1EBC"/>
    <w:rsid w:val="007D1F88"/>
    <w:rsid w:val="007D3558"/>
    <w:rsid w:val="007D47C5"/>
    <w:rsid w:val="007E3BCC"/>
    <w:rsid w:val="007E42BA"/>
    <w:rsid w:val="007E5EE7"/>
    <w:rsid w:val="00803DE0"/>
    <w:rsid w:val="0081151F"/>
    <w:rsid w:val="00815837"/>
    <w:rsid w:val="0081792A"/>
    <w:rsid w:val="00817C93"/>
    <w:rsid w:val="008308D1"/>
    <w:rsid w:val="00832868"/>
    <w:rsid w:val="008340DD"/>
    <w:rsid w:val="00834BBA"/>
    <w:rsid w:val="00847655"/>
    <w:rsid w:val="00854B16"/>
    <w:rsid w:val="008612D7"/>
    <w:rsid w:val="008716FB"/>
    <w:rsid w:val="00873B3F"/>
    <w:rsid w:val="00874386"/>
    <w:rsid w:val="00880A55"/>
    <w:rsid w:val="00897D91"/>
    <w:rsid w:val="008A1831"/>
    <w:rsid w:val="008B1CAA"/>
    <w:rsid w:val="008B3B09"/>
    <w:rsid w:val="008B534E"/>
    <w:rsid w:val="008C1F76"/>
    <w:rsid w:val="008C4579"/>
    <w:rsid w:val="008E3368"/>
    <w:rsid w:val="008E376A"/>
    <w:rsid w:val="008E663C"/>
    <w:rsid w:val="008F261E"/>
    <w:rsid w:val="009029FF"/>
    <w:rsid w:val="00907323"/>
    <w:rsid w:val="00907568"/>
    <w:rsid w:val="0090772D"/>
    <w:rsid w:val="00914A8D"/>
    <w:rsid w:val="0092313A"/>
    <w:rsid w:val="009274DD"/>
    <w:rsid w:val="009436A1"/>
    <w:rsid w:val="00955B4D"/>
    <w:rsid w:val="00957951"/>
    <w:rsid w:val="0096649C"/>
    <w:rsid w:val="00967604"/>
    <w:rsid w:val="00971D75"/>
    <w:rsid w:val="009733F6"/>
    <w:rsid w:val="00973E56"/>
    <w:rsid w:val="00983AE5"/>
    <w:rsid w:val="00986CF5"/>
    <w:rsid w:val="0099044A"/>
    <w:rsid w:val="009907F2"/>
    <w:rsid w:val="00995430"/>
    <w:rsid w:val="0099654A"/>
    <w:rsid w:val="009A0281"/>
    <w:rsid w:val="009A4570"/>
    <w:rsid w:val="009A75D4"/>
    <w:rsid w:val="009B4995"/>
    <w:rsid w:val="009B6B1D"/>
    <w:rsid w:val="009C2EEC"/>
    <w:rsid w:val="009C5A37"/>
    <w:rsid w:val="009C7192"/>
    <w:rsid w:val="009D04F7"/>
    <w:rsid w:val="009D609B"/>
    <w:rsid w:val="009F0918"/>
    <w:rsid w:val="009F2183"/>
    <w:rsid w:val="00A10599"/>
    <w:rsid w:val="00A11B29"/>
    <w:rsid w:val="00A154AC"/>
    <w:rsid w:val="00A2295E"/>
    <w:rsid w:val="00A324F7"/>
    <w:rsid w:val="00A33578"/>
    <w:rsid w:val="00A368BD"/>
    <w:rsid w:val="00A467C6"/>
    <w:rsid w:val="00A47D64"/>
    <w:rsid w:val="00A64EB6"/>
    <w:rsid w:val="00A67077"/>
    <w:rsid w:val="00A675E3"/>
    <w:rsid w:val="00A67921"/>
    <w:rsid w:val="00A817BF"/>
    <w:rsid w:val="00A82F73"/>
    <w:rsid w:val="00A85687"/>
    <w:rsid w:val="00AA1B35"/>
    <w:rsid w:val="00AA573C"/>
    <w:rsid w:val="00AB3565"/>
    <w:rsid w:val="00AB544C"/>
    <w:rsid w:val="00AC2BDF"/>
    <w:rsid w:val="00AD2700"/>
    <w:rsid w:val="00AD4DAD"/>
    <w:rsid w:val="00AE161E"/>
    <w:rsid w:val="00AE496F"/>
    <w:rsid w:val="00AE5CCF"/>
    <w:rsid w:val="00AF235B"/>
    <w:rsid w:val="00AF3E37"/>
    <w:rsid w:val="00AF5756"/>
    <w:rsid w:val="00AF7463"/>
    <w:rsid w:val="00B0390C"/>
    <w:rsid w:val="00B117DC"/>
    <w:rsid w:val="00B13623"/>
    <w:rsid w:val="00B159C7"/>
    <w:rsid w:val="00B20371"/>
    <w:rsid w:val="00B23433"/>
    <w:rsid w:val="00B321B4"/>
    <w:rsid w:val="00B3338E"/>
    <w:rsid w:val="00B365CA"/>
    <w:rsid w:val="00B37C1B"/>
    <w:rsid w:val="00B40F00"/>
    <w:rsid w:val="00B56FB2"/>
    <w:rsid w:val="00B618F3"/>
    <w:rsid w:val="00B64DF1"/>
    <w:rsid w:val="00B7247A"/>
    <w:rsid w:val="00B755A2"/>
    <w:rsid w:val="00B82008"/>
    <w:rsid w:val="00BA1588"/>
    <w:rsid w:val="00BA350D"/>
    <w:rsid w:val="00BB24AB"/>
    <w:rsid w:val="00BB4153"/>
    <w:rsid w:val="00BB60AD"/>
    <w:rsid w:val="00BB7108"/>
    <w:rsid w:val="00BC2624"/>
    <w:rsid w:val="00BC2B6F"/>
    <w:rsid w:val="00BC6A0F"/>
    <w:rsid w:val="00BC748E"/>
    <w:rsid w:val="00BE7D1A"/>
    <w:rsid w:val="00BF0511"/>
    <w:rsid w:val="00BF634C"/>
    <w:rsid w:val="00C069FC"/>
    <w:rsid w:val="00C10BC9"/>
    <w:rsid w:val="00C12972"/>
    <w:rsid w:val="00C23360"/>
    <w:rsid w:val="00C50B1D"/>
    <w:rsid w:val="00C5165D"/>
    <w:rsid w:val="00C630D3"/>
    <w:rsid w:val="00C9084D"/>
    <w:rsid w:val="00C9564B"/>
    <w:rsid w:val="00C96CBE"/>
    <w:rsid w:val="00CA5AC1"/>
    <w:rsid w:val="00CB0129"/>
    <w:rsid w:val="00CB37A0"/>
    <w:rsid w:val="00CB6839"/>
    <w:rsid w:val="00CC08B6"/>
    <w:rsid w:val="00CC11E5"/>
    <w:rsid w:val="00CC3FAC"/>
    <w:rsid w:val="00CC7199"/>
    <w:rsid w:val="00CC7459"/>
    <w:rsid w:val="00CD4098"/>
    <w:rsid w:val="00CE12F2"/>
    <w:rsid w:val="00CF0BF6"/>
    <w:rsid w:val="00CF2D4C"/>
    <w:rsid w:val="00CF5399"/>
    <w:rsid w:val="00D1118B"/>
    <w:rsid w:val="00D309C7"/>
    <w:rsid w:val="00D5545A"/>
    <w:rsid w:val="00D57CB0"/>
    <w:rsid w:val="00D776E9"/>
    <w:rsid w:val="00D9030C"/>
    <w:rsid w:val="00D96236"/>
    <w:rsid w:val="00DA5C0A"/>
    <w:rsid w:val="00DB5E86"/>
    <w:rsid w:val="00DC0AC0"/>
    <w:rsid w:val="00DC40A6"/>
    <w:rsid w:val="00DC41AC"/>
    <w:rsid w:val="00DC60B8"/>
    <w:rsid w:val="00DE522E"/>
    <w:rsid w:val="00DE5381"/>
    <w:rsid w:val="00DF2FDD"/>
    <w:rsid w:val="00DF7922"/>
    <w:rsid w:val="00E1090F"/>
    <w:rsid w:val="00E10BE7"/>
    <w:rsid w:val="00E2324F"/>
    <w:rsid w:val="00E23D81"/>
    <w:rsid w:val="00E379CF"/>
    <w:rsid w:val="00E41ED3"/>
    <w:rsid w:val="00E44DD7"/>
    <w:rsid w:val="00E548F8"/>
    <w:rsid w:val="00E555F3"/>
    <w:rsid w:val="00E563A3"/>
    <w:rsid w:val="00E702DE"/>
    <w:rsid w:val="00E70FE8"/>
    <w:rsid w:val="00E72826"/>
    <w:rsid w:val="00E8512F"/>
    <w:rsid w:val="00E8627C"/>
    <w:rsid w:val="00E9717B"/>
    <w:rsid w:val="00EB67AB"/>
    <w:rsid w:val="00EC0150"/>
    <w:rsid w:val="00EC0542"/>
    <w:rsid w:val="00EC7B5E"/>
    <w:rsid w:val="00ED033B"/>
    <w:rsid w:val="00ED62AF"/>
    <w:rsid w:val="00EF3D87"/>
    <w:rsid w:val="00EF48E1"/>
    <w:rsid w:val="00EF5142"/>
    <w:rsid w:val="00F02631"/>
    <w:rsid w:val="00F0505F"/>
    <w:rsid w:val="00F07AE7"/>
    <w:rsid w:val="00F11BF9"/>
    <w:rsid w:val="00F12E88"/>
    <w:rsid w:val="00F174A0"/>
    <w:rsid w:val="00F2263E"/>
    <w:rsid w:val="00F237C5"/>
    <w:rsid w:val="00F3017A"/>
    <w:rsid w:val="00F33ED3"/>
    <w:rsid w:val="00F354FD"/>
    <w:rsid w:val="00F449DF"/>
    <w:rsid w:val="00F46FB7"/>
    <w:rsid w:val="00F474E5"/>
    <w:rsid w:val="00F511ED"/>
    <w:rsid w:val="00F51627"/>
    <w:rsid w:val="00F5320C"/>
    <w:rsid w:val="00F56D92"/>
    <w:rsid w:val="00F73F75"/>
    <w:rsid w:val="00F750CE"/>
    <w:rsid w:val="00F762A9"/>
    <w:rsid w:val="00F82A3A"/>
    <w:rsid w:val="00F833F2"/>
    <w:rsid w:val="00F8632A"/>
    <w:rsid w:val="00F900C3"/>
    <w:rsid w:val="00F92CBB"/>
    <w:rsid w:val="00F9446C"/>
    <w:rsid w:val="00F97662"/>
    <w:rsid w:val="00FD2FA3"/>
    <w:rsid w:val="00FE706A"/>
    <w:rsid w:val="00FE71B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5D645695-687C-4715-9C8C-62979C254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EC0150"/>
    <w:pPr>
      <w:widowControl/>
      <w:spacing w:before="100" w:beforeAutospacing="1" w:after="100" w:afterAutospacing="1"/>
    </w:pPr>
    <w:rPr>
      <w:rFonts w:ascii="新細明體" w:hAnsi="新細明體" w:cs="新細明體"/>
      <w:kern w:val="0"/>
    </w:rPr>
  </w:style>
  <w:style w:type="character" w:styleId="a9">
    <w:name w:val="Unresolved Mention"/>
    <w:basedOn w:val="a0"/>
    <w:uiPriority w:val="99"/>
    <w:semiHidden/>
    <w:unhideWhenUsed/>
    <w:rsid w:val="00F22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50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edenvalley.co.kr/" TargetMode="External"/><Relationship Id="rId3" Type="http://schemas.openxmlformats.org/officeDocument/2006/relationships/styles" Target="styles.xml"/><Relationship Id="rId21" Type="http://schemas.openxmlformats.org/officeDocument/2006/relationships/hyperlink" Target="http://www.encorehotel.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busancityhotel.co.k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attlebhotel.com/info/info_1.html?ckattempt=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hekinghotel.co.kr/main" TargetMode="External"/><Relationship Id="rId32" Type="http://schemas.openxmlformats.org/officeDocument/2006/relationships/hyperlink" Target="http://www.toyoko-inn.com/eng/search/detail/00178/servic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ottelamia.com/index.php" TargetMode="External"/><Relationship Id="rId28" Type="http://schemas.openxmlformats.org/officeDocument/2006/relationships/hyperlink" Target="http://www.lottehotel.com/ulsan-hotel/ko.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thekinghotel.co.kr/main" TargetMode="External"/><Relationship Id="rId4" Type="http://schemas.openxmlformats.org/officeDocument/2006/relationships/settings" Target="settings.xml"/><Relationship Id="rId9" Type="http://schemas.openxmlformats.org/officeDocument/2006/relationships/hyperlink" Target="http://www.edenvalley.co.kr/" TargetMode="External"/><Relationship Id="rId14" Type="http://schemas.openxmlformats.org/officeDocument/2006/relationships/image" Target="media/image6.jpeg"/><Relationship Id="rId22" Type="http://schemas.openxmlformats.org/officeDocument/2006/relationships/hyperlink" Target="http://rubato_daegu.jalib.site/" TargetMode="External"/><Relationship Id="rId27" Type="http://schemas.openxmlformats.org/officeDocument/2006/relationships/hyperlink" Target="http://www.hotelnongshim.com/kr/" TargetMode="External"/><Relationship Id="rId30" Type="http://schemas.openxmlformats.org/officeDocument/2006/relationships/hyperlink" Target="http://www.nottelamia.com/index.php" TargetMode="Externa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EB20E-9F7B-4EE0-99F0-E819F2B85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894</Words>
  <Characters>5100</Characters>
  <Application>Microsoft Office Word</Application>
  <DocSecurity>0</DocSecurity>
  <Lines>42</Lines>
  <Paragraphs>11</Paragraphs>
  <ScaleCrop>false</ScaleCrop>
  <Company>HOME</Company>
  <LinksUpToDate>false</LinksUpToDate>
  <CharactersWithSpaces>5983</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威釜出馬玩釜山享溫泉滑雪去五天《不走人蔘+保肝店》（保住滑雪場+五星酒店１晚）</dc:title>
  <dc:creator>x</dc:creator>
  <cp:lastModifiedBy>user</cp:lastModifiedBy>
  <cp:revision>7</cp:revision>
  <cp:lastPrinted>2015-04-24T04:24:00Z</cp:lastPrinted>
  <dcterms:created xsi:type="dcterms:W3CDTF">2025-08-11T09:57:00Z</dcterms:created>
  <dcterms:modified xsi:type="dcterms:W3CDTF">2025-08-11T10:18:00Z</dcterms:modified>
</cp:coreProperties>
</file>