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FAA09" w14:textId="6C3BDFB3" w:rsidR="00DC0AC0" w:rsidRPr="00A81EDA" w:rsidRDefault="00716F18" w:rsidP="00A81EDA">
      <w:pPr>
        <w:widowControl/>
        <w:jc w:val="center"/>
        <w:rPr>
          <w:sz w:val="40"/>
          <w:szCs w:val="40"/>
        </w:rPr>
      </w:pPr>
      <w:r w:rsidRPr="00716F18">
        <w:rPr>
          <w:rFonts w:hint="eastAsia"/>
          <w:b/>
          <w:bCs/>
          <w:color w:val="000000"/>
          <w:kern w:val="0"/>
          <w:sz w:val="46"/>
          <w:szCs w:val="46"/>
        </w:rPr>
        <w:t>峴在宇你飛</w:t>
      </w:r>
      <w:r w:rsidRPr="00716F18">
        <w:rPr>
          <w:rFonts w:hint="eastAsia"/>
          <w:b/>
          <w:bCs/>
          <w:color w:val="000000"/>
          <w:kern w:val="0"/>
          <w:sz w:val="46"/>
          <w:szCs w:val="46"/>
        </w:rPr>
        <w:t>6</w:t>
      </w:r>
      <w:r w:rsidRPr="00716F18">
        <w:rPr>
          <w:rFonts w:hint="eastAsia"/>
          <w:b/>
          <w:bCs/>
          <w:color w:val="000000"/>
          <w:kern w:val="0"/>
          <w:sz w:val="46"/>
          <w:szCs w:val="46"/>
        </w:rPr>
        <w:t>日</w:t>
      </w:r>
      <w:r w:rsidR="00C72FBC" w:rsidRPr="00716F18">
        <w:rPr>
          <w:rFonts w:hint="eastAsia"/>
          <w:b/>
          <w:bCs/>
          <w:color w:val="000000"/>
          <w:kern w:val="0"/>
          <w:sz w:val="36"/>
          <w:szCs w:val="36"/>
        </w:rPr>
        <w:t>（</w:t>
      </w:r>
      <w:r w:rsidRPr="00716F18">
        <w:rPr>
          <w:rFonts w:hint="eastAsia"/>
          <w:b/>
          <w:bCs/>
          <w:color w:val="000000"/>
          <w:kern w:val="0"/>
          <w:sz w:val="36"/>
          <w:szCs w:val="36"/>
        </w:rPr>
        <w:t>全程國際五星、無購物站、快速通關禮遇</w:t>
      </w:r>
      <w:r w:rsidR="00C72FBC" w:rsidRPr="00716F18">
        <w:rPr>
          <w:rFonts w:hint="eastAsia"/>
          <w:b/>
          <w:bCs/>
          <w:color w:val="000000"/>
          <w:kern w:val="0"/>
          <w:sz w:val="36"/>
          <w:szCs w:val="36"/>
        </w:rPr>
        <w:t>）</w:t>
      </w:r>
    </w:p>
    <w:p w14:paraId="00EBC419" w14:textId="77777777" w:rsidR="00716F18" w:rsidRDefault="00716F18" w:rsidP="00A81EDA">
      <w:pPr>
        <w:spacing w:line="0" w:lineRule="atLeast"/>
        <w:jc w:val="center"/>
      </w:pPr>
      <w:r w:rsidRPr="00EB4DFD">
        <w:rPr>
          <w:rFonts w:ascii="新細明體" w:hAnsi="新細明體" w:cs="新細明體"/>
          <w:noProof/>
          <w:color w:val="000000"/>
          <w:kern w:val="0"/>
        </w:rPr>
        <w:drawing>
          <wp:inline distT="0" distB="0" distL="0" distR="0" wp14:anchorId="4659EF3B" wp14:editId="793C9F7A">
            <wp:extent cx="6694382" cy="4275117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95440" cy="4275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B2489" w14:textId="68C24C08" w:rsidR="00A81EDA" w:rsidRDefault="00A81EDA" w:rsidP="00A81EDA">
      <w:pPr>
        <w:spacing w:line="0" w:lineRule="atLeast"/>
        <w:jc w:val="center"/>
      </w:pPr>
      <w:r w:rsidRPr="008B0B46">
        <w:rPr>
          <w:rFonts w:ascii="新細明體" w:hAnsi="新細明體" w:cs="新細明體"/>
          <w:noProof/>
          <w:color w:val="000000"/>
          <w:kern w:val="0"/>
        </w:rPr>
        <w:drawing>
          <wp:inline distT="0" distB="0" distL="0" distR="0" wp14:anchorId="2E0549BE" wp14:editId="2C5FA6B3">
            <wp:extent cx="6695063" cy="5033554"/>
            <wp:effectExtent l="0" t="0" r="0" b="0"/>
            <wp:docPr id="656412914" name="圖片 656412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96000" cy="5034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F3B93C" w14:textId="77777777" w:rsidR="00A81EDA" w:rsidRDefault="00A81EDA" w:rsidP="00A81EDA">
      <w:pPr>
        <w:spacing w:line="0" w:lineRule="atLeast"/>
        <w:jc w:val="center"/>
      </w:pPr>
      <w:r w:rsidRPr="008B0B46">
        <w:rPr>
          <w:rFonts w:ascii="新細明體" w:hAnsi="新細明體" w:cs="新細明體"/>
          <w:noProof/>
          <w:color w:val="000000"/>
          <w:kern w:val="0"/>
        </w:rPr>
        <w:lastRenderedPageBreak/>
        <w:drawing>
          <wp:inline distT="0" distB="0" distL="0" distR="0" wp14:anchorId="60160E82" wp14:editId="627D96D7">
            <wp:extent cx="6840000" cy="3959911"/>
            <wp:effectExtent l="0" t="0" r="0" b="254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0000" cy="3959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19C8A" w14:textId="77777777" w:rsidR="00A81EDA" w:rsidRDefault="00A81EDA" w:rsidP="00A81EDA">
      <w:pPr>
        <w:spacing w:line="0" w:lineRule="atLeast"/>
        <w:jc w:val="center"/>
      </w:pPr>
      <w:r w:rsidRPr="008B0B46">
        <w:rPr>
          <w:rFonts w:ascii="新細明體" w:hAnsi="新細明體" w:cs="新細明體"/>
          <w:noProof/>
          <w:color w:val="000000"/>
          <w:kern w:val="0"/>
        </w:rPr>
        <w:drawing>
          <wp:inline distT="0" distB="0" distL="0" distR="0" wp14:anchorId="02BF4177" wp14:editId="464865FE">
            <wp:extent cx="6839120" cy="4762005"/>
            <wp:effectExtent l="0" t="0" r="0" b="63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0000" cy="4762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9F8492" w14:textId="77777777" w:rsidR="00A81EDA" w:rsidRDefault="00A81EDA" w:rsidP="00A81EDA">
      <w:pPr>
        <w:spacing w:line="0" w:lineRule="atLeast"/>
        <w:jc w:val="center"/>
      </w:pPr>
      <w:r w:rsidRPr="008B0B46">
        <w:rPr>
          <w:rFonts w:ascii="新細明體" w:hAnsi="新細明體" w:cs="新細明體"/>
          <w:noProof/>
          <w:color w:val="000000"/>
          <w:kern w:val="0"/>
        </w:rPr>
        <w:drawing>
          <wp:inline distT="0" distB="0" distL="0" distR="0" wp14:anchorId="06ADACEF" wp14:editId="3FC6BCDE">
            <wp:extent cx="6840000" cy="4327388"/>
            <wp:effectExtent l="0" t="0" r="0" b="0"/>
            <wp:docPr id="313809217" name="圖片 313809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0000" cy="4327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EBE5FD" w14:textId="518FA904" w:rsidR="00A81EDA" w:rsidRDefault="00A81EDA" w:rsidP="00A81EDA">
      <w:pPr>
        <w:spacing w:line="0" w:lineRule="atLeast"/>
        <w:jc w:val="center"/>
      </w:pPr>
      <w:r w:rsidRPr="008B0B46">
        <w:rPr>
          <w:rFonts w:ascii="新細明體" w:hAnsi="新細明體" w:cs="新細明體"/>
          <w:noProof/>
          <w:color w:val="000000"/>
          <w:kern w:val="0"/>
        </w:rPr>
        <w:drawing>
          <wp:inline distT="0" distB="0" distL="0" distR="0" wp14:anchorId="0F53F18C" wp14:editId="28116E71">
            <wp:extent cx="6839142" cy="4462054"/>
            <wp:effectExtent l="0" t="0" r="0" b="0"/>
            <wp:docPr id="1637770227" name="圖片 1637770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0000" cy="4462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B0B46">
        <w:rPr>
          <w:rFonts w:ascii="新細明體" w:hAnsi="新細明體" w:cs="新細明體"/>
          <w:noProof/>
          <w:color w:val="000000"/>
          <w:kern w:val="0"/>
        </w:rPr>
        <w:drawing>
          <wp:inline distT="0" distB="0" distL="0" distR="0" wp14:anchorId="713D01D3" wp14:editId="74ADE828">
            <wp:extent cx="6839290" cy="4273006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39290" cy="4273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9F35A" w14:textId="0B896C3C" w:rsidR="00716F18" w:rsidRDefault="00716F18" w:rsidP="00A81EDA">
      <w:pPr>
        <w:spacing w:line="0" w:lineRule="atLeast"/>
        <w:jc w:val="center"/>
      </w:pPr>
      <w:r w:rsidRPr="00EB4DFD">
        <w:rPr>
          <w:rFonts w:ascii="新細明體" w:hAnsi="新細明體" w:cs="新細明體"/>
          <w:noProof/>
          <w:color w:val="000000"/>
          <w:kern w:val="0"/>
        </w:rPr>
        <w:drawing>
          <wp:inline distT="0" distB="0" distL="0" distR="0" wp14:anchorId="3209F78A" wp14:editId="7AACD745">
            <wp:extent cx="6839585" cy="8917085"/>
            <wp:effectExtent l="0" t="0" r="0" b="0"/>
            <wp:docPr id="546753541" name="圖片 546753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39585" cy="8917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8D2AA3" w14:textId="13B25E4D" w:rsidR="00716F18" w:rsidRDefault="00716F18" w:rsidP="00A81EDA">
      <w:pPr>
        <w:spacing w:line="0" w:lineRule="atLeast"/>
        <w:jc w:val="center"/>
      </w:pPr>
      <w:r w:rsidRPr="00EB4DFD">
        <w:rPr>
          <w:rFonts w:ascii="新細明體" w:hAnsi="新細明體" w:cs="新細明體"/>
          <w:noProof/>
          <w:color w:val="000000"/>
          <w:kern w:val="0"/>
        </w:rPr>
        <w:drawing>
          <wp:inline distT="0" distB="0" distL="0" distR="0" wp14:anchorId="3CD872F6" wp14:editId="07950350">
            <wp:extent cx="6768000" cy="8859009"/>
            <wp:effectExtent l="0" t="0" r="0" b="0"/>
            <wp:docPr id="595909471" name="圖片 595909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000" cy="885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4900" w:type="pct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547"/>
      </w:tblGrid>
      <w:tr w:rsidR="00FC6CF8" w:rsidRPr="00A81EDA" w14:paraId="4A411868" w14:textId="77777777" w:rsidTr="00FC6CF8">
        <w:trPr>
          <w:jc w:val="center"/>
        </w:trPr>
        <w:tc>
          <w:tcPr>
            <w:tcW w:w="0" w:type="auto"/>
            <w:vAlign w:val="center"/>
            <w:hideMark/>
          </w:tcPr>
          <w:p w14:paraId="52A4815F" w14:textId="77777777" w:rsidR="00FC6CF8" w:rsidRPr="00A81EDA" w:rsidRDefault="00FC6CF8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6"/>
                <w:szCs w:val="26"/>
              </w:rPr>
            </w:pPr>
            <w:r w:rsidRPr="00A81EDA">
              <w:rPr>
                <w:rFonts w:ascii="微軟正黑體" w:eastAsia="微軟正黑體" w:hAnsi="微軟正黑體" w:cs="新細明體"/>
                <w:b/>
                <w:bCs/>
                <w:color w:val="CC3366"/>
                <w:kern w:val="0"/>
                <w:sz w:val="26"/>
                <w:szCs w:val="26"/>
              </w:rPr>
              <w:t>★</w:t>
            </w:r>
            <w:r w:rsidRPr="00A81EDA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6"/>
                <w:szCs w:val="26"/>
              </w:rPr>
              <w:t> 團費說明：</w:t>
            </w:r>
          </w:p>
          <w:p w14:paraId="0C03E950" w14:textId="77777777" w:rsidR="00FC6CF8" w:rsidRPr="00A81EDA" w:rsidRDefault="00FC6CF8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團費包含：含行李拖運費,含國內外機場稅,含團險,含簽證費用</w:t>
            </w:r>
          </w:p>
          <w:p w14:paraId="7B6E1C50" w14:textId="0D1A66B3" w:rsidR="00FC6CF8" w:rsidRPr="00A81EDA" w:rsidRDefault="00FC6CF8" w:rsidP="00A81EDA">
            <w:pPr>
              <w:spacing w:line="0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6"/>
                <w:szCs w:val="26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團費不含：不含小費,不含行李小費,不含行李超重費</w:t>
            </w:r>
          </w:p>
        </w:tc>
      </w:tr>
      <w:tr w:rsidR="00FC6CF8" w:rsidRPr="00A81EDA" w14:paraId="639550E4" w14:textId="77777777" w:rsidTr="00FC6CF8">
        <w:trPr>
          <w:jc w:val="center"/>
        </w:trPr>
        <w:tc>
          <w:tcPr>
            <w:tcW w:w="0" w:type="auto"/>
            <w:vAlign w:val="center"/>
            <w:hideMark/>
          </w:tcPr>
          <w:p w14:paraId="787DFBBE" w14:textId="77777777" w:rsidR="00FC6CF8" w:rsidRPr="00A81EDA" w:rsidRDefault="00FC6CF8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6"/>
                <w:szCs w:val="26"/>
              </w:rPr>
            </w:pPr>
            <w:r w:rsidRPr="00A81EDA">
              <w:rPr>
                <w:rFonts w:ascii="微軟正黑體" w:eastAsia="微軟正黑體" w:hAnsi="微軟正黑體" w:cs="新細明體"/>
                <w:b/>
                <w:bCs/>
                <w:color w:val="CC3366"/>
                <w:kern w:val="0"/>
                <w:sz w:val="26"/>
                <w:szCs w:val="26"/>
              </w:rPr>
              <w:t>★</w:t>
            </w:r>
            <w:r w:rsidRPr="00A81EDA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6"/>
                <w:szCs w:val="26"/>
              </w:rPr>
              <w:t> 出團備註：</w:t>
            </w:r>
          </w:p>
          <w:p w14:paraId="142FA11C" w14:textId="77777777" w:rsidR="00FC6CF8" w:rsidRPr="00A81EDA" w:rsidRDefault="00FC6CF8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》團體及小費說明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：</w:t>
            </w:r>
          </w:p>
          <w:p w14:paraId="02447708" w14:textId="77777777" w:rsidR="00FC6CF8" w:rsidRPr="00A81EDA" w:rsidRDefault="00FC6CF8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▲本行程最低成團人數為6人（含）、最高團體人數為38人（含），當地配備專業導遊解說行程，15人（含）以上另派台灣專業領隊隨團服務。當參團人數未滿10人時，本公司將視各元件預定狀態（例：機位、飯店等），將由您的業務人員告知是否出發。若當團人數不足15人以上同意出發，則台灣將不派領隊隨行，改以MINI TOUR行態進行，並由外站中文導遊於當地機場接機並提供全程旅遊服務。</w:t>
            </w:r>
          </w:p>
          <w:p w14:paraId="179728CD" w14:textId="77777777" w:rsidR="00FC6CF8" w:rsidRPr="00A81EDA" w:rsidRDefault="00FC6CF8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▲本行程僅適用本國人(持中華民國護照)參團有效，越南當地台商或當地人士或越南新娘不接受參團。建議參加無購物團型，本公司並保留最終承接訂單與否之權利。</w:t>
            </w:r>
          </w:p>
          <w:p w14:paraId="1D05117A" w14:textId="77777777" w:rsidR="00FC6CF8" w:rsidRPr="00A81EDA" w:rsidRDefault="00FC6CF8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▲本行程以團體模式作業，行程中恕不接受脫隊要求。</w:t>
            </w:r>
          </w:p>
          <w:p w14:paraId="667C26FF" w14:textId="77777777" w:rsidR="00FC6CF8" w:rsidRPr="00A81EDA" w:rsidRDefault="00FC6CF8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▲所有活動如不參加均無法退費，亦不可轉讓。</w:t>
            </w:r>
          </w:p>
          <w:p w14:paraId="43F0EEE3" w14:textId="77777777" w:rsidR="00FC6CF8" w:rsidRPr="00A81EDA" w:rsidRDefault="00FC6CF8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▲特別贈送(贈品不得退費)：每人每日一瓶礦泉水，斗笠一頂，團體照一張 。</w:t>
            </w:r>
          </w:p>
          <w:p w14:paraId="0D0943AC" w14:textId="77777777" w:rsidR="00FC6CF8" w:rsidRPr="00A81EDA" w:rsidRDefault="00FC6CF8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▲全程午晚餐每人一瓶飲料或啤酒(飯店內用餐 或 自助餐 或 黃帝宴除外)。</w:t>
            </w:r>
          </w:p>
          <w:p w14:paraId="3775E2B8" w14:textId="77777777" w:rsidR="00FC6CF8" w:rsidRPr="00A81EDA" w:rsidRDefault="00FC6CF8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▲遊覽車：10~14人使用29座車，15~24人使用35座車，25人以上使用45座車。</w:t>
            </w:r>
          </w:p>
          <w:p w14:paraId="40878064" w14:textId="77777777" w:rsidR="00FC6CF8" w:rsidRPr="00A81EDA" w:rsidRDefault="00FC6CF8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▲小費：在國外大多數的服務業從業人員為無底薪制，「小費」 即成為他們主要的收入來源，以下就必要給予之小費供您參考：</w:t>
            </w:r>
          </w:p>
          <w:p w14:paraId="2955441C" w14:textId="77777777" w:rsidR="00FC6CF8" w:rsidRPr="00A81EDA" w:rsidRDefault="00FC6CF8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◆本行程16人(含)以上且加派領隊之團體，導遊+領隊小費以NT 300 每人/每天為準。</w:t>
            </w:r>
          </w:p>
          <w:p w14:paraId="4722C076" w14:textId="77777777" w:rsidR="00FC6CF8" w:rsidRPr="00A81EDA" w:rsidRDefault="00FC6CF8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◆本行程15人(含)以下無領隊隨團服務之團體，導遊小費NT 300 每人/每天為準。</w:t>
            </w:r>
          </w:p>
          <w:p w14:paraId="1B3E43FD" w14:textId="77777777" w:rsidR="00FC6CF8" w:rsidRPr="00A81EDA" w:rsidRDefault="00FC6CF8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◆床頭小費：每間房間每天20000越盾</w:t>
            </w:r>
          </w:p>
          <w:p w14:paraId="3EC30193" w14:textId="77777777" w:rsidR="00FC6CF8" w:rsidRPr="00A81EDA" w:rsidRDefault="00FC6CF8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◆行李小費：每件行李每次20000越盾。</w:t>
            </w:r>
          </w:p>
          <w:p w14:paraId="5A2034E0" w14:textId="77777777" w:rsidR="00FC6CF8" w:rsidRPr="00A81EDA" w:rsidRDefault="00FC6CF8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◆迦南島的臉盆船：每人20000越盾</w:t>
            </w:r>
          </w:p>
          <w:p w14:paraId="30AC6154" w14:textId="77777777" w:rsidR="00FC6CF8" w:rsidRDefault="00FC6CF8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 xml:space="preserve">◆三輪車車伕：每人20000越盾 </w:t>
            </w:r>
          </w:p>
          <w:p w14:paraId="2099525D" w14:textId="1C48D1FC" w:rsidR="00FC6CF8" w:rsidRPr="00A81EDA" w:rsidRDefault="00FC6CF8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》 機票規定及航空公司限制</w:t>
            </w:r>
          </w:p>
          <w:p w14:paraId="34F97D39" w14:textId="77777777" w:rsidR="00FC6CF8" w:rsidRPr="00A81EDA" w:rsidRDefault="00FC6CF8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▲團體機位包含:機上餐食，托運行李23公斤，手提行李7公斤，全機WIFI 經濟艙只能傳文字訊息。</w:t>
            </w:r>
          </w:p>
          <w:p w14:paraId="6245B977" w14:textId="77777777" w:rsidR="00FC6CF8" w:rsidRPr="00A81EDA" w:rsidRDefault="00FC6CF8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▲團體機票開票後無退票價值 特殊原因符合退改票條件之退改票會產生退票手續費。</w:t>
            </w:r>
          </w:p>
          <w:p w14:paraId="27E8E831" w14:textId="77777777" w:rsidR="00FC6CF8" w:rsidRPr="00A81EDA" w:rsidRDefault="00FC6CF8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▲本行程無法延長或縮短天數、更改航班及日期。</w:t>
            </w:r>
          </w:p>
          <w:p w14:paraId="2D207119" w14:textId="77777777" w:rsidR="00FC6CF8" w:rsidRPr="00A81EDA" w:rsidRDefault="00FC6CF8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▲本行程使用之票種為團體機票，因此無法累積航空公司哩程數、不可事先指定座位或劃位。</w:t>
            </w:r>
          </w:p>
          <w:p w14:paraId="509FA8FE" w14:textId="77777777" w:rsidR="00FC6CF8" w:rsidRPr="00A81EDA" w:rsidRDefault="00FC6CF8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》飯店說明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：</w:t>
            </w:r>
          </w:p>
          <w:p w14:paraId="1822FB1B" w14:textId="77777777" w:rsidR="00FC6CF8" w:rsidRPr="00A81EDA" w:rsidRDefault="00FC6CF8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▲本優惠報價是以雙人入住一房計算，若遇單人房需補單人房差。</w:t>
            </w:r>
          </w:p>
          <w:p w14:paraId="110804B1" w14:textId="77777777" w:rsidR="00FC6CF8" w:rsidRPr="00A81EDA" w:rsidRDefault="00FC6CF8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▲飯店及航班皆以最終確認以行前說明會資料為準。</w:t>
            </w:r>
          </w:p>
          <w:p w14:paraId="7BA8B185" w14:textId="77777777" w:rsidR="00FC6CF8" w:rsidRPr="00A81EDA" w:rsidRDefault="00FC6CF8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▲旅客需求一大床或二小床、高或低樓層、吸煙或禁煙房、非邊間或連通房等等特殊需求，在不升等房型且不增加售價之前提下，且最終之情況需於飯店現場辦理入住時使得確認，尚祈鑒諒。</w:t>
            </w:r>
          </w:p>
          <w:p w14:paraId="11AF3680" w14:textId="77777777" w:rsidR="00FC6CF8" w:rsidRPr="00A81EDA" w:rsidRDefault="00FC6CF8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》簽證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：</w:t>
            </w:r>
          </w:p>
          <w:p w14:paraId="09CA97A8" w14:textId="77777777" w:rsidR="00FC6CF8" w:rsidRPr="00A81EDA" w:rsidRDefault="00FC6CF8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 xml:space="preserve">▲落地簽：須附護照影本(效期6個月以上)、2吋照片1張，簽證工作天5天(不含例假日)。**越南不接受雙重國籍，只能持1本護照進入越南** 　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br/>
            </w: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《越南(觀光)免簽證國家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》</w:t>
            </w: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印尼、馬來西亞、新加坡、泰國、緬甸、柬埔寨、寮國、菲律賓、汶萊、日本、韓國、挪威、芬蘭、俄羅斯、英國、法國、德國、西班牙、義大利，除上述國家之外一律都需要辦越南簽証。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br/>
            </w: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註：越南政府針對“未滿14歲以下之兒童”(不分國籍)入境越南，須有父母或監護人之陪同，才能入境越南。</w:t>
            </w:r>
          </w:p>
          <w:p w14:paraId="3C28C2A0" w14:textId="77777777" w:rsidR="00FC6CF8" w:rsidRPr="00A81EDA" w:rsidRDefault="00FC6CF8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▲貼心提醒：外籍人士需注意二次入境之辦理相關規定</w:t>
            </w:r>
          </w:p>
          <w:p w14:paraId="02BF4F9E" w14:textId="77777777" w:rsidR="00FC6CF8" w:rsidRDefault="00FC6CF8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》自費行程參考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：</w:t>
            </w:r>
          </w:p>
          <w:p w14:paraId="005E0B90" w14:textId="77777777" w:rsidR="00FC6CF8" w:rsidRPr="00A81EDA" w:rsidRDefault="00FC6CF8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▲(1)按摩+熱石90分/NT1000元(含小費) 。 (2)越式洗頭90分/NT1000元(含小費)</w:t>
            </w:r>
          </w:p>
          <w:p w14:paraId="32EE3868" w14:textId="77777777" w:rsidR="00FC6CF8" w:rsidRPr="00A81EDA" w:rsidRDefault="00FC6CF8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》購物站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：</w:t>
            </w:r>
          </w:p>
          <w:p w14:paraId="77F6B4E1" w14:textId="77777777" w:rsidR="00FC6CF8" w:rsidRPr="00A81EDA" w:rsidRDefault="00FC6CF8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▲保證全程無購物站 NO SHOPPING</w:t>
            </w:r>
          </w:p>
          <w:p w14:paraId="4E861A24" w14:textId="77777777" w:rsidR="00FC6CF8" w:rsidRPr="00A81EDA" w:rsidRDefault="00FC6CF8" w:rsidP="00A81EDA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▲(越南車程較遠中途停廁所休息站，皆賣當地藝術品或土特產，並非特定購物點)。</w:t>
            </w:r>
          </w:p>
          <w:p w14:paraId="13B360CD" w14:textId="09A5C168" w:rsidR="00FC6CF8" w:rsidRPr="00A81EDA" w:rsidRDefault="00FC6CF8" w:rsidP="00A81EDA">
            <w:pPr>
              <w:spacing w:line="0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6"/>
                <w:szCs w:val="26"/>
              </w:rPr>
            </w:pPr>
            <w:r w:rsidRPr="00A81EDA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▲因各地風俗民情不同，導遊會在車上販售土特產，敬請參考選購，謝謝。</w:t>
            </w:r>
          </w:p>
        </w:tc>
      </w:tr>
    </w:tbl>
    <w:p w14:paraId="35828EE4" w14:textId="2A498D7D" w:rsidR="00A81EDA" w:rsidRDefault="00A81EDA" w:rsidP="00A81EDA">
      <w:pPr>
        <w:widowControl/>
        <w:jc w:val="center"/>
        <w:rPr>
          <w:rFonts w:ascii="微軟正黑體" w:eastAsia="微軟正黑體" w:hAnsi="微軟正黑體"/>
          <w:b/>
          <w:bCs/>
          <w:color w:val="008000"/>
          <w:kern w:val="0"/>
          <w:sz w:val="28"/>
          <w:szCs w:val="28"/>
        </w:rPr>
      </w:pPr>
      <w:r w:rsidRPr="00A81EDA">
        <w:rPr>
          <w:rFonts w:ascii="微軟正黑體" w:eastAsia="微軟正黑體" w:hAnsi="微軟正黑體" w:hint="eastAsia"/>
          <w:b/>
          <w:bCs/>
          <w:color w:val="008000"/>
          <w:kern w:val="0"/>
          <w:sz w:val="28"/>
          <w:szCs w:val="28"/>
        </w:rPr>
        <w:t>【航班參考】</w:t>
      </w:r>
    </w:p>
    <w:tbl>
      <w:tblPr>
        <w:tblW w:w="4900" w:type="pct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9"/>
        <w:gridCol w:w="1654"/>
        <w:gridCol w:w="1654"/>
        <w:gridCol w:w="2652"/>
        <w:gridCol w:w="1654"/>
        <w:gridCol w:w="1654"/>
      </w:tblGrid>
      <w:tr w:rsidR="00ED6696" w:rsidRPr="007B4642" w14:paraId="51990290" w14:textId="77777777" w:rsidTr="00AC5BD6">
        <w:trPr>
          <w:trHeight w:val="315"/>
          <w:jc w:val="center"/>
        </w:trPr>
        <w:tc>
          <w:tcPr>
            <w:tcW w:w="0" w:type="auto"/>
            <w:shd w:val="clear" w:color="auto" w:fill="CAD7EE"/>
            <w:vAlign w:val="center"/>
            <w:hideMark/>
          </w:tcPr>
          <w:p w14:paraId="18BFD0C9" w14:textId="77777777" w:rsidR="00ED6696" w:rsidRPr="007B4642" w:rsidRDefault="00ED6696" w:rsidP="00AC5BD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7B4642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天數</w:t>
            </w:r>
          </w:p>
        </w:tc>
        <w:tc>
          <w:tcPr>
            <w:tcW w:w="0" w:type="auto"/>
            <w:shd w:val="clear" w:color="auto" w:fill="CAD7EE"/>
            <w:vAlign w:val="center"/>
            <w:hideMark/>
          </w:tcPr>
          <w:p w14:paraId="11B9681E" w14:textId="77777777" w:rsidR="00ED6696" w:rsidRPr="007B4642" w:rsidRDefault="00ED6696" w:rsidP="00AC5BD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7B4642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出發時間</w:t>
            </w:r>
          </w:p>
        </w:tc>
        <w:tc>
          <w:tcPr>
            <w:tcW w:w="0" w:type="auto"/>
            <w:shd w:val="clear" w:color="auto" w:fill="CAD7EE"/>
            <w:vAlign w:val="center"/>
            <w:hideMark/>
          </w:tcPr>
          <w:p w14:paraId="10DC0A1D" w14:textId="77777777" w:rsidR="00ED6696" w:rsidRPr="007B4642" w:rsidRDefault="00ED6696" w:rsidP="00AC5BD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7B4642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抵達時間</w:t>
            </w:r>
          </w:p>
        </w:tc>
        <w:tc>
          <w:tcPr>
            <w:tcW w:w="0" w:type="auto"/>
            <w:shd w:val="clear" w:color="auto" w:fill="CAD7EE"/>
            <w:vAlign w:val="center"/>
            <w:hideMark/>
          </w:tcPr>
          <w:p w14:paraId="647CAB63" w14:textId="77777777" w:rsidR="00ED6696" w:rsidRPr="007B4642" w:rsidRDefault="00ED6696" w:rsidP="00AC5BD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7B4642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起飛-抵達城市</w:t>
            </w:r>
          </w:p>
        </w:tc>
        <w:tc>
          <w:tcPr>
            <w:tcW w:w="0" w:type="auto"/>
            <w:shd w:val="clear" w:color="auto" w:fill="CAD7EE"/>
            <w:vAlign w:val="center"/>
            <w:hideMark/>
          </w:tcPr>
          <w:p w14:paraId="1DC7DF4A" w14:textId="77777777" w:rsidR="00ED6696" w:rsidRPr="007B4642" w:rsidRDefault="00ED6696" w:rsidP="00AC5BD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7B4642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航空公司</w:t>
            </w:r>
          </w:p>
        </w:tc>
        <w:tc>
          <w:tcPr>
            <w:tcW w:w="0" w:type="auto"/>
            <w:shd w:val="clear" w:color="auto" w:fill="CAD7EE"/>
            <w:vAlign w:val="center"/>
            <w:hideMark/>
          </w:tcPr>
          <w:p w14:paraId="17CDEA0F" w14:textId="77777777" w:rsidR="00ED6696" w:rsidRPr="007B4642" w:rsidRDefault="00ED6696" w:rsidP="00AC5BD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7B4642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航班編號</w:t>
            </w:r>
          </w:p>
        </w:tc>
      </w:tr>
      <w:tr w:rsidR="00ED6696" w:rsidRPr="007B4642" w14:paraId="0E572F39" w14:textId="77777777" w:rsidTr="00AC5BD6">
        <w:trPr>
          <w:trHeight w:val="315"/>
          <w:jc w:val="center"/>
        </w:trPr>
        <w:tc>
          <w:tcPr>
            <w:tcW w:w="0" w:type="auto"/>
            <w:shd w:val="clear" w:color="auto" w:fill="F0FAFF"/>
            <w:vAlign w:val="center"/>
            <w:hideMark/>
          </w:tcPr>
          <w:p w14:paraId="7604223B" w14:textId="77777777" w:rsidR="00ED6696" w:rsidRPr="007B4642" w:rsidRDefault="00ED6696" w:rsidP="00AC5BD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</w:rPr>
            </w:pPr>
            <w:r w:rsidRPr="007B4642">
              <w:rPr>
                <w:rFonts w:ascii="微軟正黑體" w:eastAsia="微軟正黑體" w:hAnsi="微軟正黑體" w:cs="新細明體"/>
                <w:color w:val="000000"/>
                <w:kern w:val="0"/>
              </w:rPr>
              <w:t>第1天</w:t>
            </w:r>
          </w:p>
        </w:tc>
        <w:tc>
          <w:tcPr>
            <w:tcW w:w="0" w:type="auto"/>
            <w:shd w:val="clear" w:color="auto" w:fill="F0FAFF"/>
            <w:vAlign w:val="center"/>
            <w:hideMark/>
          </w:tcPr>
          <w:p w14:paraId="17A21C0F" w14:textId="77777777" w:rsidR="00ED6696" w:rsidRPr="007B4642" w:rsidRDefault="00ED6696" w:rsidP="00AC5BD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</w:rPr>
            </w:pPr>
            <w:r w:rsidRPr="007B4642">
              <w:rPr>
                <w:rFonts w:ascii="微軟正黑體" w:eastAsia="微軟正黑體" w:hAnsi="微軟正黑體" w:cs="新細明體"/>
                <w:color w:val="000000"/>
                <w:kern w:val="0"/>
              </w:rPr>
              <w:t>08:30</w:t>
            </w:r>
          </w:p>
        </w:tc>
        <w:tc>
          <w:tcPr>
            <w:tcW w:w="0" w:type="auto"/>
            <w:shd w:val="clear" w:color="auto" w:fill="F0FAFF"/>
            <w:vAlign w:val="center"/>
            <w:hideMark/>
          </w:tcPr>
          <w:p w14:paraId="411B3135" w14:textId="77777777" w:rsidR="00ED6696" w:rsidRPr="007B4642" w:rsidRDefault="00ED6696" w:rsidP="00AC5BD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</w:rPr>
            </w:pPr>
            <w:r w:rsidRPr="007B4642">
              <w:rPr>
                <w:rFonts w:ascii="微軟正黑體" w:eastAsia="微軟正黑體" w:hAnsi="微軟正黑體" w:cs="新細明體"/>
                <w:color w:val="000000"/>
                <w:kern w:val="0"/>
              </w:rPr>
              <w:t>10:15</w:t>
            </w:r>
          </w:p>
        </w:tc>
        <w:tc>
          <w:tcPr>
            <w:tcW w:w="0" w:type="auto"/>
            <w:shd w:val="clear" w:color="auto" w:fill="F0FAFF"/>
            <w:vAlign w:val="center"/>
            <w:hideMark/>
          </w:tcPr>
          <w:p w14:paraId="4B3B9C37" w14:textId="77777777" w:rsidR="00ED6696" w:rsidRPr="007B4642" w:rsidRDefault="00ED6696" w:rsidP="00AC5BD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</w:rPr>
            </w:pPr>
            <w:r w:rsidRPr="007B4642">
              <w:rPr>
                <w:rFonts w:ascii="微軟正黑體" w:eastAsia="微軟正黑體" w:hAnsi="微軟正黑體" w:cs="新細明體"/>
                <w:color w:val="000000"/>
                <w:kern w:val="0"/>
              </w:rPr>
              <w:t>TXG/DAD</w:t>
            </w:r>
          </w:p>
        </w:tc>
        <w:tc>
          <w:tcPr>
            <w:tcW w:w="0" w:type="auto"/>
            <w:shd w:val="clear" w:color="auto" w:fill="F0FAFF"/>
            <w:vAlign w:val="center"/>
            <w:hideMark/>
          </w:tcPr>
          <w:p w14:paraId="48E4BB47" w14:textId="77777777" w:rsidR="00ED6696" w:rsidRPr="007B4642" w:rsidRDefault="00ED6696" w:rsidP="00AC5BD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</w:rPr>
            </w:pPr>
            <w:r w:rsidRPr="007B4642">
              <w:rPr>
                <w:rFonts w:ascii="微軟正黑體" w:eastAsia="微軟正黑體" w:hAnsi="微軟正黑體" w:cs="新細明體"/>
                <w:color w:val="000000"/>
                <w:kern w:val="0"/>
              </w:rPr>
              <w:t>星宇航空</w:t>
            </w:r>
          </w:p>
        </w:tc>
        <w:tc>
          <w:tcPr>
            <w:tcW w:w="0" w:type="auto"/>
            <w:shd w:val="clear" w:color="auto" w:fill="F0FAFF"/>
            <w:vAlign w:val="center"/>
            <w:hideMark/>
          </w:tcPr>
          <w:p w14:paraId="09F16FB5" w14:textId="77777777" w:rsidR="00ED6696" w:rsidRPr="007B4642" w:rsidRDefault="00ED6696" w:rsidP="00AC5BD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</w:rPr>
            </w:pPr>
            <w:r w:rsidRPr="007B4642">
              <w:rPr>
                <w:rFonts w:ascii="微軟正黑體" w:eastAsia="微軟正黑體" w:hAnsi="微軟正黑體" w:cs="新細明體"/>
                <w:color w:val="000000"/>
                <w:kern w:val="0"/>
              </w:rPr>
              <w:t>JX0000</w:t>
            </w:r>
          </w:p>
        </w:tc>
      </w:tr>
      <w:tr w:rsidR="00ED6696" w:rsidRPr="007B4642" w14:paraId="2BC153C3" w14:textId="77777777" w:rsidTr="00AC5BD6">
        <w:trPr>
          <w:trHeight w:val="315"/>
          <w:jc w:val="center"/>
        </w:trPr>
        <w:tc>
          <w:tcPr>
            <w:tcW w:w="0" w:type="auto"/>
            <w:shd w:val="clear" w:color="auto" w:fill="F0FAFF"/>
            <w:vAlign w:val="center"/>
            <w:hideMark/>
          </w:tcPr>
          <w:p w14:paraId="41BB6796" w14:textId="77777777" w:rsidR="00ED6696" w:rsidRPr="007B4642" w:rsidRDefault="00ED6696" w:rsidP="00AC5BD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</w:rPr>
            </w:pPr>
            <w:r w:rsidRPr="007B4642">
              <w:rPr>
                <w:rFonts w:ascii="微軟正黑體" w:eastAsia="微軟正黑體" w:hAnsi="微軟正黑體" w:cs="新細明體"/>
                <w:color w:val="000000"/>
                <w:kern w:val="0"/>
              </w:rPr>
              <w:t>第6天</w:t>
            </w:r>
          </w:p>
        </w:tc>
        <w:tc>
          <w:tcPr>
            <w:tcW w:w="0" w:type="auto"/>
            <w:shd w:val="clear" w:color="auto" w:fill="F0FAFF"/>
            <w:vAlign w:val="center"/>
            <w:hideMark/>
          </w:tcPr>
          <w:p w14:paraId="4D81C314" w14:textId="77777777" w:rsidR="00ED6696" w:rsidRPr="007B4642" w:rsidRDefault="00ED6696" w:rsidP="00AC5BD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</w:rPr>
            </w:pPr>
            <w:r w:rsidRPr="007B4642">
              <w:rPr>
                <w:rFonts w:ascii="微軟正黑體" w:eastAsia="微軟正黑體" w:hAnsi="微軟正黑體" w:cs="新細明體"/>
                <w:color w:val="000000"/>
                <w:kern w:val="0"/>
              </w:rPr>
              <w:t>11:10</w:t>
            </w:r>
          </w:p>
        </w:tc>
        <w:tc>
          <w:tcPr>
            <w:tcW w:w="0" w:type="auto"/>
            <w:shd w:val="clear" w:color="auto" w:fill="F0FAFF"/>
            <w:vAlign w:val="center"/>
            <w:hideMark/>
          </w:tcPr>
          <w:p w14:paraId="0625AB17" w14:textId="77777777" w:rsidR="00ED6696" w:rsidRPr="007B4642" w:rsidRDefault="00ED6696" w:rsidP="00AC5BD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</w:rPr>
            </w:pPr>
            <w:r w:rsidRPr="007B4642">
              <w:rPr>
                <w:rFonts w:ascii="微軟正黑體" w:eastAsia="微軟正黑體" w:hAnsi="微軟正黑體" w:cs="新細明體"/>
                <w:color w:val="000000"/>
                <w:kern w:val="0"/>
              </w:rPr>
              <w:t>15:00</w:t>
            </w:r>
          </w:p>
        </w:tc>
        <w:tc>
          <w:tcPr>
            <w:tcW w:w="0" w:type="auto"/>
            <w:shd w:val="clear" w:color="auto" w:fill="F0FAFF"/>
            <w:vAlign w:val="center"/>
            <w:hideMark/>
          </w:tcPr>
          <w:p w14:paraId="6E213625" w14:textId="77777777" w:rsidR="00ED6696" w:rsidRPr="007B4642" w:rsidRDefault="00ED6696" w:rsidP="00AC5BD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</w:rPr>
            </w:pPr>
            <w:r w:rsidRPr="007B4642">
              <w:rPr>
                <w:rFonts w:ascii="微軟正黑體" w:eastAsia="微軟正黑體" w:hAnsi="微軟正黑體" w:cs="新細明體"/>
                <w:color w:val="000000"/>
                <w:kern w:val="0"/>
              </w:rPr>
              <w:t>DAD/TXG</w:t>
            </w:r>
          </w:p>
        </w:tc>
        <w:tc>
          <w:tcPr>
            <w:tcW w:w="0" w:type="auto"/>
            <w:shd w:val="clear" w:color="auto" w:fill="F0FAFF"/>
            <w:vAlign w:val="center"/>
            <w:hideMark/>
          </w:tcPr>
          <w:p w14:paraId="0B270A67" w14:textId="77777777" w:rsidR="00ED6696" w:rsidRPr="007B4642" w:rsidRDefault="00ED6696" w:rsidP="00AC5BD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</w:rPr>
            </w:pPr>
            <w:r w:rsidRPr="007B4642">
              <w:rPr>
                <w:rFonts w:ascii="微軟正黑體" w:eastAsia="微軟正黑體" w:hAnsi="微軟正黑體" w:cs="新細明體"/>
                <w:color w:val="000000"/>
                <w:kern w:val="0"/>
              </w:rPr>
              <w:t>星宇航空</w:t>
            </w:r>
          </w:p>
        </w:tc>
        <w:tc>
          <w:tcPr>
            <w:tcW w:w="0" w:type="auto"/>
            <w:shd w:val="clear" w:color="auto" w:fill="F0FAFF"/>
            <w:vAlign w:val="center"/>
            <w:hideMark/>
          </w:tcPr>
          <w:p w14:paraId="73C6C6B0" w14:textId="77777777" w:rsidR="00ED6696" w:rsidRPr="007B4642" w:rsidRDefault="00ED6696" w:rsidP="00AC5BD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</w:rPr>
            </w:pPr>
            <w:r w:rsidRPr="007B4642">
              <w:rPr>
                <w:rFonts w:ascii="微軟正黑體" w:eastAsia="微軟正黑體" w:hAnsi="微軟正黑體" w:cs="新細明體"/>
                <w:color w:val="000000"/>
                <w:kern w:val="0"/>
              </w:rPr>
              <w:t>JX0000</w:t>
            </w:r>
          </w:p>
        </w:tc>
      </w:tr>
    </w:tbl>
    <w:p w14:paraId="5576BE42" w14:textId="01D1BD46" w:rsidR="00A81EDA" w:rsidRPr="00AC01D0" w:rsidRDefault="00A81EDA" w:rsidP="00A81EDA">
      <w:pPr>
        <w:widowControl/>
        <w:jc w:val="center"/>
        <w:rPr>
          <w:rFonts w:ascii="微軟正黑體" w:eastAsia="微軟正黑體" w:hAnsi="微軟正黑體"/>
          <w:b/>
          <w:bCs/>
          <w:color w:val="008000"/>
          <w:kern w:val="0"/>
          <w:sz w:val="28"/>
          <w:szCs w:val="28"/>
        </w:rPr>
      </w:pPr>
      <w:r w:rsidRPr="00A81EDA">
        <w:rPr>
          <w:rFonts w:ascii="微軟正黑體" w:eastAsia="微軟正黑體" w:hAnsi="微軟正黑體" w:hint="eastAsia"/>
          <w:b/>
          <w:bCs/>
          <w:color w:val="008000"/>
          <w:kern w:val="0"/>
          <w:sz w:val="28"/>
          <w:szCs w:val="28"/>
        </w:rPr>
        <w:t>【</w:t>
      </w:r>
      <w:r>
        <w:rPr>
          <w:rFonts w:ascii="微軟正黑體" w:eastAsia="微軟正黑體" w:hAnsi="微軟正黑體" w:hint="eastAsia"/>
          <w:b/>
          <w:bCs/>
          <w:color w:val="008000"/>
          <w:kern w:val="0"/>
          <w:sz w:val="28"/>
          <w:szCs w:val="28"/>
        </w:rPr>
        <w:t>行程表</w:t>
      </w:r>
      <w:r w:rsidRPr="00A81EDA">
        <w:rPr>
          <w:rFonts w:ascii="微軟正黑體" w:eastAsia="微軟正黑體" w:hAnsi="微軟正黑體" w:hint="eastAsia"/>
          <w:b/>
          <w:bCs/>
          <w:color w:val="008000"/>
          <w:kern w:val="0"/>
          <w:sz w:val="28"/>
          <w:szCs w:val="28"/>
        </w:rPr>
        <w:t>】</w:t>
      </w:r>
    </w:p>
    <w:tbl>
      <w:tblPr>
        <w:tblW w:w="4900" w:type="pct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80"/>
        <w:gridCol w:w="4253"/>
        <w:gridCol w:w="4314"/>
      </w:tblGrid>
      <w:tr w:rsidR="00A81EDA" w:rsidRPr="007E0CA6" w14:paraId="2D423158" w14:textId="77777777" w:rsidTr="00AC01D0">
        <w:trPr>
          <w:jc w:val="center"/>
        </w:trPr>
        <w:tc>
          <w:tcPr>
            <w:tcW w:w="0" w:type="auto"/>
            <w:gridSpan w:val="3"/>
            <w:vAlign w:val="center"/>
            <w:hideMark/>
          </w:tcPr>
          <w:p w14:paraId="02706793" w14:textId="247E005E" w:rsidR="00A81EDA" w:rsidRPr="007E0CA6" w:rsidRDefault="00A81EDA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7E0CA6">
              <w:rPr>
                <w:rFonts w:ascii="微軟正黑體" w:eastAsia="微軟正黑體" w:hAnsi="微軟正黑體" w:cs="Segoe UI Symbol"/>
                <w:b/>
                <w:bCs/>
                <w:color w:val="CC3366"/>
                <w:kern w:val="0"/>
                <w:sz w:val="28"/>
                <w:szCs w:val="28"/>
              </w:rPr>
              <w:t>★</w:t>
            </w:r>
            <w:r w:rsidRPr="007E0CA6">
              <w:rPr>
                <w:rFonts w:ascii="微軟正黑體" w:eastAsia="微軟正黑體" w:hAnsi="微軟正黑體" w:cs="新細明體"/>
                <w:b/>
                <w:bCs/>
                <w:color w:val="CC3366"/>
                <w:kern w:val="0"/>
                <w:sz w:val="28"/>
                <w:szCs w:val="28"/>
              </w:rPr>
              <w:t> </w:t>
            </w:r>
            <w:r w:rsidRPr="007E0CA6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  <w:t>第 1 天 台中-峴港</w:t>
            </w:r>
            <w:r w:rsidR="007706B7" w:rsidRPr="007E0CA6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(快速通關禮遇)-山茶半島(最美海灣)、大佛靈應寺-APEC公園-峴港地標~龍橋、韓江畔-會安</w:t>
            </w:r>
          </w:p>
        </w:tc>
      </w:tr>
      <w:tr w:rsidR="00A81EDA" w:rsidRPr="00C72FBC" w14:paraId="483E1549" w14:textId="77777777" w:rsidTr="00AC01D0">
        <w:trPr>
          <w:jc w:val="center"/>
        </w:trPr>
        <w:tc>
          <w:tcPr>
            <w:tcW w:w="0" w:type="auto"/>
            <w:gridSpan w:val="3"/>
            <w:vAlign w:val="center"/>
            <w:hideMark/>
          </w:tcPr>
          <w:p w14:paraId="4875438A" w14:textId="714B9C9B" w:rsidR="007706B7" w:rsidRPr="00EB4DFD" w:rsidRDefault="007706B7" w:rsidP="00FC6CF8">
            <w:pPr>
              <w:widowControl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23"/>
                <w:szCs w:val="23"/>
              </w:rPr>
            </w:pPr>
            <w:r w:rsidRPr="00EB4DFD">
              <w:rPr>
                <w:rFonts w:ascii="新細明體" w:hAnsi="新細明體" w:cs="新細明體"/>
                <w:noProof/>
                <w:color w:val="000000"/>
                <w:kern w:val="0"/>
                <w:sz w:val="23"/>
                <w:szCs w:val="23"/>
              </w:rPr>
              <w:drawing>
                <wp:inline distT="0" distB="0" distL="0" distR="0" wp14:anchorId="55ACDA2D" wp14:editId="2A45B086">
                  <wp:extent cx="2015999" cy="1512000"/>
                  <wp:effectExtent l="0" t="0" r="381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999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新細明體" w:hAnsi="新細明體" w:cs="新細明體"/>
                <w:color w:val="000000"/>
                <w:kern w:val="0"/>
                <w:sz w:val="23"/>
                <w:szCs w:val="23"/>
              </w:rPr>
              <w:t xml:space="preserve"> </w:t>
            </w:r>
            <w:r w:rsidRPr="00EB4DFD">
              <w:rPr>
                <w:rFonts w:ascii="新細明體" w:hAnsi="新細明體" w:cs="新細明體"/>
                <w:noProof/>
                <w:color w:val="000000"/>
                <w:kern w:val="0"/>
                <w:sz w:val="23"/>
                <w:szCs w:val="23"/>
              </w:rPr>
              <w:drawing>
                <wp:inline distT="0" distB="0" distL="0" distR="0" wp14:anchorId="6259FA60" wp14:editId="6DAB0DEB">
                  <wp:extent cx="2015999" cy="1512000"/>
                  <wp:effectExtent l="0" t="0" r="381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999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新細明體" w:hAnsi="新細明體" w:cs="新細明體"/>
                <w:color w:val="000000"/>
                <w:kern w:val="0"/>
                <w:sz w:val="23"/>
                <w:szCs w:val="23"/>
              </w:rPr>
              <w:t xml:space="preserve"> </w:t>
            </w:r>
            <w:r w:rsidRPr="00EB4DFD">
              <w:rPr>
                <w:rFonts w:ascii="新細明體" w:hAnsi="新細明體" w:cs="新細明體"/>
                <w:noProof/>
                <w:color w:val="000000"/>
                <w:kern w:val="0"/>
                <w:sz w:val="23"/>
                <w:szCs w:val="23"/>
              </w:rPr>
              <w:drawing>
                <wp:inline distT="0" distB="0" distL="0" distR="0" wp14:anchorId="2B96AF5E" wp14:editId="5A0FA25E">
                  <wp:extent cx="2016000" cy="1512000"/>
                  <wp:effectExtent l="0" t="0" r="381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0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C47648" w14:textId="77777777" w:rsidR="00A81EDA" w:rsidRPr="00C72FBC" w:rsidRDefault="00A81EDA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C72FBC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※今日集合於國際機場，待專人辦妥登機手續後，搭乘豪華客機飛往【峴港】。</w:t>
            </w:r>
          </w:p>
          <w:p w14:paraId="3304F646" w14:textId="77777777" w:rsidR="007706B7" w:rsidRPr="007706B7" w:rsidRDefault="007706B7" w:rsidP="007706B7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7706B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◆峴港：峴港人口約100萬，為中部最大的深水港口及商業中心。由於位置良好，港口條件佳，自古以來就是重要的國際港口與轉運站，非常繁榮。</w:t>
            </w:r>
          </w:p>
          <w:p w14:paraId="60689F77" w14:textId="77777777" w:rsidR="007706B7" w:rsidRPr="007706B7" w:rsidRDefault="007706B7" w:rsidP="007706B7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7706B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◆最美海灣山茶半島：距離峴港市中心13公里的山茶半島，由全越南最長的吊橋『順福橋』相連接，沿途景色麗緻。過去這裡是美軍基地，山茶半島長15公里，最寬處5公里，最窄處1公里，最高峰696米，有原始林4370公頃，珍稀動物有爪哇猴、長尾猴、紅臉雞等等。半島上崗巒起伏，林木繁茂，並有鳥獸出沒，已被劃為森林保護區。山茶半島上有一個沙灘叫China Beach，素有越南黃金海岸的美稱，美麗迷人的海灣真是令人流連忘返。</w:t>
            </w:r>
          </w:p>
          <w:p w14:paraId="28BA6F60" w14:textId="77777777" w:rsidR="007706B7" w:rsidRPr="007706B7" w:rsidRDefault="007706B7" w:rsidP="007706B7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7706B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◆APEC公園：位於韓江邊上，總面積約3000平方米，核心為雕塑花園。</w:t>
            </w:r>
          </w:p>
          <w:p w14:paraId="228E4D74" w14:textId="134F72DF" w:rsidR="00A81EDA" w:rsidRPr="00C72FBC" w:rsidRDefault="007706B7" w:rsidP="007706B7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7706B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◆龍橋、韓江畔：橫跨韓江上的一條金龍，這是峴港民眾對龍橋的形容，比較特別的是每週六晚上九點都會噴火，適逢盛會時亦不為是個打卡的好時段。</w:t>
            </w:r>
          </w:p>
        </w:tc>
      </w:tr>
      <w:tr w:rsidR="00AC01D0" w:rsidRPr="00C72FBC" w14:paraId="68A129DF" w14:textId="77777777" w:rsidTr="00AC01D0">
        <w:trPr>
          <w:jc w:val="center"/>
        </w:trPr>
        <w:tc>
          <w:tcPr>
            <w:tcW w:w="0" w:type="auto"/>
            <w:gridSpan w:val="3"/>
            <w:shd w:val="clear" w:color="auto" w:fill="CAD7EE"/>
            <w:vAlign w:val="center"/>
            <w:hideMark/>
          </w:tcPr>
          <w:p w14:paraId="22FD4086" w14:textId="7132BAFD" w:rsidR="00AC01D0" w:rsidRPr="00C72FBC" w:rsidRDefault="007706B7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7706B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住宿：★★★★★會安南岸新世界酒店New World Hoiana Hotel或同等級旅館</w:t>
            </w:r>
          </w:p>
        </w:tc>
      </w:tr>
      <w:tr w:rsidR="00AC01D0" w:rsidRPr="00C72FBC" w14:paraId="4F3974CC" w14:textId="77777777" w:rsidTr="00C72FBC">
        <w:trPr>
          <w:jc w:val="center"/>
        </w:trPr>
        <w:tc>
          <w:tcPr>
            <w:tcW w:w="939" w:type="pct"/>
            <w:shd w:val="clear" w:color="auto" w:fill="E7F7FF"/>
            <w:vAlign w:val="center"/>
          </w:tcPr>
          <w:p w14:paraId="409433F0" w14:textId="6D1239A6" w:rsidR="00AC01D0" w:rsidRPr="00C72FBC" w:rsidRDefault="00AC01D0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C72FBC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早餐：機上套餐</w:t>
            </w:r>
          </w:p>
        </w:tc>
        <w:tc>
          <w:tcPr>
            <w:tcW w:w="2016" w:type="pct"/>
            <w:shd w:val="clear" w:color="auto" w:fill="E7F7FF"/>
            <w:vAlign w:val="center"/>
          </w:tcPr>
          <w:p w14:paraId="10994350" w14:textId="1D72D4B4" w:rsidR="00AC01D0" w:rsidRPr="00C72FBC" w:rsidRDefault="007706B7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7706B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中餐：金海餐廳啤酒鴨風味餐US10(含飲料或啤酒一瓶)</w:t>
            </w:r>
          </w:p>
        </w:tc>
        <w:tc>
          <w:tcPr>
            <w:tcW w:w="2045" w:type="pct"/>
            <w:shd w:val="clear" w:color="auto" w:fill="E7F7FF"/>
            <w:vAlign w:val="center"/>
          </w:tcPr>
          <w:p w14:paraId="3C16BC10" w14:textId="6F65BDFB" w:rsidR="00AC01D0" w:rsidRPr="00C72FBC" w:rsidRDefault="007706B7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7706B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晚餐：老河內餐廳US10(含飲料或啤酒一瓶)</w:t>
            </w:r>
          </w:p>
        </w:tc>
      </w:tr>
      <w:tr w:rsidR="00AC01D0" w:rsidRPr="007E0CA6" w14:paraId="3CC9DEC6" w14:textId="77777777" w:rsidTr="00526132">
        <w:trPr>
          <w:jc w:val="center"/>
        </w:trPr>
        <w:tc>
          <w:tcPr>
            <w:tcW w:w="0" w:type="auto"/>
            <w:gridSpan w:val="3"/>
            <w:vAlign w:val="center"/>
            <w:hideMark/>
          </w:tcPr>
          <w:p w14:paraId="597D73A1" w14:textId="7CDCA9A4" w:rsidR="00AC01D0" w:rsidRPr="007E0CA6" w:rsidRDefault="00AC01D0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7E0CA6">
              <w:rPr>
                <w:rFonts w:ascii="微軟正黑體" w:eastAsia="微軟正黑體" w:hAnsi="微軟正黑體" w:cs="Segoe UI Symbol"/>
                <w:b/>
                <w:bCs/>
                <w:color w:val="CC3366"/>
                <w:kern w:val="0"/>
                <w:sz w:val="28"/>
                <w:szCs w:val="28"/>
              </w:rPr>
              <w:t>★</w:t>
            </w:r>
            <w:r w:rsidRPr="007E0CA6">
              <w:rPr>
                <w:rFonts w:ascii="微軟正黑體" w:eastAsia="微軟正黑體" w:hAnsi="微軟正黑體" w:cs="新細明體"/>
                <w:b/>
                <w:bCs/>
                <w:color w:val="CC3366"/>
                <w:kern w:val="0"/>
                <w:sz w:val="28"/>
                <w:szCs w:val="28"/>
              </w:rPr>
              <w:t> </w:t>
            </w:r>
            <w:r w:rsidRPr="007E0CA6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  <w:t xml:space="preserve">第 2 天 </w:t>
            </w:r>
            <w:r w:rsidR="007706B7" w:rsidRPr="007E0CA6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會安-漫遊迦南島～桶船生態之旅(搭乘傳統竹桶船及樂釣螃蟹趣)-世界文化遺產~漫遊會安古鎮+電瓶車【福建會館、陳富街、日本橋、特別安排～古城下午茶】</w:t>
            </w:r>
          </w:p>
        </w:tc>
      </w:tr>
      <w:tr w:rsidR="00AC01D0" w:rsidRPr="00C72FBC" w14:paraId="2FBCEADC" w14:textId="77777777" w:rsidTr="00526132">
        <w:trPr>
          <w:jc w:val="center"/>
        </w:trPr>
        <w:tc>
          <w:tcPr>
            <w:tcW w:w="0" w:type="auto"/>
            <w:gridSpan w:val="3"/>
            <w:vAlign w:val="center"/>
            <w:hideMark/>
          </w:tcPr>
          <w:p w14:paraId="617A30FF" w14:textId="6FB77969" w:rsidR="00C72FBC" w:rsidRPr="00C72FBC" w:rsidRDefault="00C72FBC" w:rsidP="00B54A62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C72FBC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0" distR="0" wp14:anchorId="4DAB0DFC" wp14:editId="48406F89">
                  <wp:extent cx="2177657" cy="1440000"/>
                  <wp:effectExtent l="0" t="0" r="0" b="825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77657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54A6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Pr="00C72FBC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0" distR="0" wp14:anchorId="74967DF2" wp14:editId="3D9CED17">
                  <wp:extent cx="2081273" cy="1440000"/>
                  <wp:effectExtent l="0" t="0" r="0" b="825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81273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706B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 xml:space="preserve"> </w:t>
            </w:r>
            <w:r w:rsidR="007706B7" w:rsidRPr="00EB4DFD">
              <w:rPr>
                <w:rFonts w:ascii="新細明體" w:hAnsi="新細明體" w:cs="新細明體"/>
                <w:noProof/>
                <w:color w:val="000000"/>
                <w:kern w:val="0"/>
                <w:sz w:val="23"/>
                <w:szCs w:val="23"/>
              </w:rPr>
              <w:drawing>
                <wp:inline distT="0" distB="0" distL="0" distR="0" wp14:anchorId="6CB99133" wp14:editId="0D3822D5">
                  <wp:extent cx="2058829" cy="1440000"/>
                  <wp:effectExtent l="0" t="0" r="0" b="8255"/>
                  <wp:docPr id="1391353694" name="圖片 1391353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58829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6B99FF" w14:textId="6B80D0F0" w:rsidR="00C72FBC" w:rsidRPr="00C72FBC" w:rsidRDefault="00C72FBC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C72FBC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◆迦南島：迦南島位於會安對岸，於會安碼頭搭乘船隻約30分鐘之船程，會安秋盆河一條發源於寮國與越南邊境地帶橫穿越南的河流，河邊水鄉景色美不勝收。秋盆河會安這側商鋪林立；對岸也就是迦南島還尚未開發，是一片相對原始的自然生態風光，岸上密布著水椰林、檳榔樹，島上居民大多以捕魚及木雕維生。就讓我們體驗搭乘傳統竹桶船，穿越原始自然生態風光，及體驗樂釣螃蟹趣。</w:t>
            </w:r>
            <w:r w:rsidRPr="00C72FBC">
              <w:rPr>
                <w:rFonts w:ascii="微軟正黑體" w:eastAsia="微軟正黑體" w:hAnsi="微軟正黑體" w:cs="新細明體"/>
                <w:color w:val="FF0000"/>
                <w:kern w:val="0"/>
                <w:sz w:val="22"/>
                <w:szCs w:val="22"/>
              </w:rPr>
              <w:t>※竹桶船小費20000越盾或1美金。</w:t>
            </w:r>
          </w:p>
          <w:p w14:paraId="2774325D" w14:textId="7DFF7EA9" w:rsidR="00AC01D0" w:rsidRPr="00C72FBC" w:rsidRDefault="00C72FBC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0"/>
                <w:szCs w:val="30"/>
              </w:rPr>
            </w:pPr>
            <w:r w:rsidRPr="00C72FBC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◆會安古城：1999年聯合國教科文組織將會安古城定為世界文化遺產-會安古城是中國人在南越定居的第一個城市，漫步古城老街，映入眼簾的都是熟悉的漢字。要感受會安古城濃厚的中國氣息，要到Lei Loi及Tran Phu兩大老街，兩旁屹立了數百年的古老中式建築，建築由山牆、彩色鴛鴦瓦蓋頂、硬木做成的柱椽、門扇、紅牆綠瓦組成深宅大院，屋子的結構、佈置及傢俱，都極富中國氣息。會安現今古建築的式樣、街道的佈局，體現了中、日、越文化與建築風格的結合。展現了中、日式建築的古樸和優雅，又融入越南人的自然審美觀和生活情趣，人文文化傳統得到良好、完整的保存。雖經歷了多年戰爭，會安古城卻沒受到破壞。幾個世紀過去，小城依然保留著曾經的樸拙古韻。</w:t>
            </w:r>
          </w:p>
        </w:tc>
      </w:tr>
      <w:tr w:rsidR="00AC01D0" w:rsidRPr="00C72FBC" w14:paraId="3876078C" w14:textId="77777777" w:rsidTr="00526132">
        <w:trPr>
          <w:jc w:val="center"/>
        </w:trPr>
        <w:tc>
          <w:tcPr>
            <w:tcW w:w="0" w:type="auto"/>
            <w:gridSpan w:val="3"/>
            <w:shd w:val="clear" w:color="auto" w:fill="CAD7EE"/>
            <w:vAlign w:val="center"/>
            <w:hideMark/>
          </w:tcPr>
          <w:p w14:paraId="21724962" w14:textId="6215A229" w:rsidR="00AC01D0" w:rsidRPr="00C72FBC" w:rsidRDefault="007706B7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7706B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住宿：★★★★★會安南岸新世界酒店New World Hoiana Hotel或同等級旅館</w:t>
            </w:r>
          </w:p>
        </w:tc>
      </w:tr>
      <w:tr w:rsidR="00AC01D0" w:rsidRPr="00C72FBC" w14:paraId="75582A00" w14:textId="77777777" w:rsidTr="00C72FBC">
        <w:trPr>
          <w:jc w:val="center"/>
        </w:trPr>
        <w:tc>
          <w:tcPr>
            <w:tcW w:w="939" w:type="pct"/>
            <w:shd w:val="clear" w:color="auto" w:fill="E7F7FF"/>
            <w:vAlign w:val="center"/>
          </w:tcPr>
          <w:p w14:paraId="230C629F" w14:textId="658D1E56" w:rsidR="00AC01D0" w:rsidRPr="00C72FBC" w:rsidRDefault="00C72FBC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C72FBC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早餐：酒店內早餐</w:t>
            </w:r>
          </w:p>
        </w:tc>
        <w:tc>
          <w:tcPr>
            <w:tcW w:w="2016" w:type="pct"/>
            <w:shd w:val="clear" w:color="auto" w:fill="E7F7FF"/>
            <w:vAlign w:val="center"/>
          </w:tcPr>
          <w:p w14:paraId="2D3042A8" w14:textId="013BCE4A" w:rsidR="00AC01D0" w:rsidRPr="00C72FBC" w:rsidRDefault="007706B7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7706B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中餐：迦南島螃蟹火鍋(含飲料或啤酒一瓶)</w:t>
            </w:r>
          </w:p>
        </w:tc>
        <w:tc>
          <w:tcPr>
            <w:tcW w:w="2045" w:type="pct"/>
            <w:shd w:val="clear" w:color="auto" w:fill="E7F7FF"/>
            <w:vAlign w:val="center"/>
          </w:tcPr>
          <w:p w14:paraId="2F79F927" w14:textId="0671938D" w:rsidR="00AC01D0" w:rsidRPr="00C72FBC" w:rsidRDefault="007706B7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7706B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晚餐：TAMTAM餐廳古宅料理(含飲料或啤酒一瓶) US15</w:t>
            </w:r>
          </w:p>
        </w:tc>
      </w:tr>
      <w:tr w:rsidR="00AC01D0" w:rsidRPr="007E0CA6" w14:paraId="62BE364C" w14:textId="77777777" w:rsidTr="00526132">
        <w:trPr>
          <w:jc w:val="center"/>
        </w:trPr>
        <w:tc>
          <w:tcPr>
            <w:tcW w:w="0" w:type="auto"/>
            <w:gridSpan w:val="3"/>
            <w:vAlign w:val="center"/>
            <w:hideMark/>
          </w:tcPr>
          <w:p w14:paraId="08ACA839" w14:textId="62481810" w:rsidR="00AC01D0" w:rsidRPr="007E0CA6" w:rsidRDefault="00AC01D0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7E0CA6">
              <w:rPr>
                <w:rFonts w:ascii="微軟正黑體" w:eastAsia="微軟正黑體" w:hAnsi="微軟正黑體" w:cs="Segoe UI Symbol"/>
                <w:b/>
                <w:bCs/>
                <w:color w:val="CC3366"/>
                <w:kern w:val="0"/>
                <w:sz w:val="28"/>
                <w:szCs w:val="28"/>
              </w:rPr>
              <w:t>★</w:t>
            </w:r>
            <w:r w:rsidRPr="007E0CA6">
              <w:rPr>
                <w:rFonts w:ascii="微軟正黑體" w:eastAsia="微軟正黑體" w:hAnsi="微軟正黑體" w:cs="新細明體"/>
                <w:b/>
                <w:bCs/>
                <w:color w:val="CC3366"/>
                <w:kern w:val="0"/>
                <w:sz w:val="28"/>
                <w:szCs w:val="28"/>
              </w:rPr>
              <w:t> </w:t>
            </w:r>
            <w:r w:rsidRPr="007E0CA6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  <w:t xml:space="preserve">第 3 天 </w:t>
            </w:r>
            <w:r w:rsidR="007706B7" w:rsidRPr="007E0CA6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會安-順化-【世界文化遺產~順化古都:三輪車遊古城-香江遊船-天姥寺】</w:t>
            </w:r>
          </w:p>
        </w:tc>
      </w:tr>
      <w:tr w:rsidR="00AC01D0" w:rsidRPr="00C72FBC" w14:paraId="4CCBA9F5" w14:textId="77777777" w:rsidTr="00526132">
        <w:trPr>
          <w:jc w:val="center"/>
        </w:trPr>
        <w:tc>
          <w:tcPr>
            <w:tcW w:w="0" w:type="auto"/>
            <w:gridSpan w:val="3"/>
            <w:vAlign w:val="center"/>
            <w:hideMark/>
          </w:tcPr>
          <w:p w14:paraId="4CDC9D55" w14:textId="66FF9F53" w:rsidR="007706B7" w:rsidRPr="00EB4DFD" w:rsidRDefault="00C72FBC" w:rsidP="00FC6CF8">
            <w:pPr>
              <w:widowControl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23"/>
                <w:szCs w:val="23"/>
              </w:rPr>
            </w:pPr>
            <w:r w:rsidRPr="00C72FBC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0" distR="0" wp14:anchorId="34F9CCFB" wp14:editId="11AF0816">
                  <wp:extent cx="2021965" cy="15120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965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706B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="0096265E" w:rsidRPr="00EB4DFD">
              <w:rPr>
                <w:rFonts w:ascii="新細明體" w:hAnsi="新細明體" w:cs="新細明體"/>
                <w:noProof/>
                <w:color w:val="000000"/>
                <w:kern w:val="0"/>
                <w:sz w:val="23"/>
                <w:szCs w:val="23"/>
              </w:rPr>
              <w:drawing>
                <wp:inline distT="0" distB="0" distL="0" distR="0" wp14:anchorId="7790203F" wp14:editId="450135D9">
                  <wp:extent cx="2016000" cy="1512000"/>
                  <wp:effectExtent l="0" t="0" r="381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0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706B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 xml:space="preserve"> </w:t>
            </w:r>
            <w:r w:rsidR="007706B7" w:rsidRPr="00EB4DFD">
              <w:rPr>
                <w:rFonts w:ascii="新細明體" w:hAnsi="新細明體" w:cs="新細明體"/>
                <w:noProof/>
                <w:color w:val="000000"/>
                <w:kern w:val="0"/>
                <w:sz w:val="23"/>
                <w:szCs w:val="23"/>
              </w:rPr>
              <w:drawing>
                <wp:inline distT="0" distB="0" distL="0" distR="0" wp14:anchorId="756AB41C" wp14:editId="4A1DA10E">
                  <wp:extent cx="2013428" cy="1512000"/>
                  <wp:effectExtent l="0" t="0" r="6350" b="0"/>
                  <wp:docPr id="422511378" name="圖片 422511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428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EA4F16" w14:textId="77777777" w:rsidR="00C72FBC" w:rsidRPr="00C72FBC" w:rsidRDefault="00C72FBC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C72FBC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◆順化古都：北京的紫禁城大名鼎鼎，在越南也有一個小紫禁城。越南中部的順化皇城，位處香江河畔，是阮朝的故都，而順化皇城又稱大內皇城，目前也是越南現存規模最大的古建築群。順化最早原為占城之領地，是占族人在今越南中部建立的古國，後來被越南取下。順化皇城歷經了1968年順化戰役期間的空襲轟炸後，至今有大範圍區域呈現斷壁殘垣的狀態，整修工程浩大，參觀時可以感受到一股沒落貴族的滄桑感。隨著1945年阮朝最後一個皇帝保大帝在順化皇城午門舉行退位儀式，將象徵權力的玉璽和寶劍交給越盟後，越南最後的朝代－阮朝，正式宣告結束。從19世紀開始，順化就為越南阮王朝的首都，因此今天的順化到處可見王宮、王陵等歷史遺跡。</w:t>
            </w:r>
          </w:p>
          <w:p w14:paraId="56E8BDA2" w14:textId="77777777" w:rsidR="00C72FBC" w:rsidRPr="00C72FBC" w:rsidRDefault="00C72FBC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FF0000"/>
                <w:kern w:val="0"/>
                <w:sz w:val="22"/>
                <w:szCs w:val="22"/>
              </w:rPr>
            </w:pPr>
            <w:r w:rsidRPr="00C72FBC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◆觀光人力三輪車：在皇宮前廣場，搭乘風味獨特的巡遊古皇城周邊市街，近距離的了解古城的風土民情與生活環境。</w:t>
            </w:r>
            <w:r w:rsidRPr="00C72FBC">
              <w:rPr>
                <w:rFonts w:ascii="微軟正黑體" w:eastAsia="微軟正黑體" w:hAnsi="微軟正黑體" w:cs="新細明體"/>
                <w:color w:val="FF0000"/>
                <w:kern w:val="0"/>
                <w:sz w:val="22"/>
                <w:szCs w:val="22"/>
              </w:rPr>
              <w:t>※搭乘人力三輪車遊車伕小費，每人30,000越盾。</w:t>
            </w:r>
          </w:p>
          <w:p w14:paraId="24744053" w14:textId="69B2C9A3" w:rsidR="007706B7" w:rsidRPr="007706B7" w:rsidRDefault="007706B7" w:rsidP="007706B7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FF0000"/>
                <w:kern w:val="0"/>
                <w:sz w:val="22"/>
                <w:szCs w:val="22"/>
              </w:rPr>
            </w:pPr>
            <w:r w:rsidRPr="007706B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◆香江遊船：在江風徐徐的吹拂下，瀏覽香江邊兩岸之風景及順化市集，古意盎然，非常詩情畫意，怪不得當年皇帝這麼愛遊船河。</w:t>
            </w:r>
            <w:r w:rsidRPr="007706B7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2"/>
                <w:szCs w:val="22"/>
              </w:rPr>
              <w:t>※順化香江遊船服務小費，每人20,000越盾。</w:t>
            </w:r>
          </w:p>
          <w:p w14:paraId="3635E62A" w14:textId="1AD469ED" w:rsidR="00AC01D0" w:rsidRPr="00C72FBC" w:rsidRDefault="007706B7" w:rsidP="007706B7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0"/>
                <w:szCs w:val="30"/>
              </w:rPr>
            </w:pPr>
            <w:r w:rsidRPr="007706B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◆天姥寺：寺前有福緣塔於1844年由阮朝第三位皇帝啟定皇帝所建，塔右側有碑石閣、左側有六角閣，塔後聖殿則供奉三寶佛。其所在位置據說為龍脈之首，不僅地理風水好連風景視野都是上乘之選。</w:t>
            </w:r>
          </w:p>
        </w:tc>
      </w:tr>
      <w:tr w:rsidR="00AC01D0" w:rsidRPr="00C72FBC" w14:paraId="141629D8" w14:textId="77777777" w:rsidTr="00526132">
        <w:trPr>
          <w:jc w:val="center"/>
        </w:trPr>
        <w:tc>
          <w:tcPr>
            <w:tcW w:w="0" w:type="auto"/>
            <w:gridSpan w:val="3"/>
            <w:shd w:val="clear" w:color="auto" w:fill="CAD7EE"/>
            <w:vAlign w:val="center"/>
            <w:hideMark/>
          </w:tcPr>
          <w:p w14:paraId="3C43E788" w14:textId="795BC58B" w:rsidR="00AC01D0" w:rsidRPr="00C72FBC" w:rsidRDefault="007706B7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7706B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住宿：★★★★★順化美利亞珍珠飯店Meliá Vinpearl Hue或同等級旅館</w:t>
            </w:r>
          </w:p>
        </w:tc>
      </w:tr>
      <w:tr w:rsidR="00AC01D0" w:rsidRPr="00C72FBC" w14:paraId="7D5542D7" w14:textId="77777777" w:rsidTr="00C72FBC">
        <w:trPr>
          <w:jc w:val="center"/>
        </w:trPr>
        <w:tc>
          <w:tcPr>
            <w:tcW w:w="939" w:type="pct"/>
            <w:shd w:val="clear" w:color="auto" w:fill="E7F7FF"/>
            <w:vAlign w:val="center"/>
          </w:tcPr>
          <w:p w14:paraId="31500A5A" w14:textId="67CCDD10" w:rsidR="00AC01D0" w:rsidRPr="00C72FBC" w:rsidRDefault="00C72FBC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C72FBC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早餐：酒店內早餐</w:t>
            </w:r>
          </w:p>
        </w:tc>
        <w:tc>
          <w:tcPr>
            <w:tcW w:w="2016" w:type="pct"/>
            <w:shd w:val="clear" w:color="auto" w:fill="E7F7FF"/>
            <w:vAlign w:val="center"/>
          </w:tcPr>
          <w:p w14:paraId="66A9F217" w14:textId="1F94BE00" w:rsidR="00AC01D0" w:rsidRPr="00C72FBC" w:rsidRDefault="007706B7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7706B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中餐：順化老地方US10(含飲料或啤酒一瓶)</w:t>
            </w:r>
          </w:p>
        </w:tc>
        <w:tc>
          <w:tcPr>
            <w:tcW w:w="2045" w:type="pct"/>
            <w:shd w:val="clear" w:color="auto" w:fill="E7F7FF"/>
            <w:vAlign w:val="center"/>
          </w:tcPr>
          <w:p w14:paraId="20B93C91" w14:textId="46C929CE" w:rsidR="00AC01D0" w:rsidRPr="00C72FBC" w:rsidRDefault="007706B7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7706B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晚餐：怡桃餐廳US15(含飲料或啤酒一瓶)</w:t>
            </w:r>
          </w:p>
        </w:tc>
      </w:tr>
      <w:tr w:rsidR="00AC01D0" w:rsidRPr="007E0CA6" w14:paraId="1B1CE420" w14:textId="77777777" w:rsidTr="00526132">
        <w:trPr>
          <w:jc w:val="center"/>
        </w:trPr>
        <w:tc>
          <w:tcPr>
            <w:tcW w:w="0" w:type="auto"/>
            <w:gridSpan w:val="3"/>
            <w:vAlign w:val="center"/>
            <w:hideMark/>
          </w:tcPr>
          <w:p w14:paraId="1F04EDA0" w14:textId="093EE49F" w:rsidR="00AC01D0" w:rsidRPr="007E0CA6" w:rsidRDefault="00AC01D0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7E0CA6">
              <w:rPr>
                <w:rFonts w:ascii="微軟正黑體" w:eastAsia="微軟正黑體" w:hAnsi="微軟正黑體" w:cs="Segoe UI Symbol"/>
                <w:b/>
                <w:bCs/>
                <w:color w:val="CC3366"/>
                <w:kern w:val="0"/>
                <w:sz w:val="28"/>
                <w:szCs w:val="28"/>
              </w:rPr>
              <w:t>★</w:t>
            </w:r>
            <w:r w:rsidRPr="007E0CA6">
              <w:rPr>
                <w:rFonts w:ascii="微軟正黑體" w:eastAsia="微軟正黑體" w:hAnsi="微軟正黑體" w:cs="新細明體"/>
                <w:b/>
                <w:bCs/>
                <w:color w:val="CC3366"/>
                <w:kern w:val="0"/>
                <w:sz w:val="28"/>
                <w:szCs w:val="28"/>
              </w:rPr>
              <w:t> </w:t>
            </w:r>
            <w:r w:rsidR="00C72FBC" w:rsidRPr="007E0CA6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第 4 天 順化-</w:t>
            </w:r>
            <w:r w:rsidR="007706B7" w:rsidRPr="007E0CA6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巴拿山法國山城(搭乘世界最長纜車來回)【黃金橋(熱門打卡點)、巴拿山世界三大室內娛樂公園、巴拿山小火車】-樂天免稅店DUTYFREE-峴港</w:t>
            </w:r>
          </w:p>
        </w:tc>
      </w:tr>
      <w:tr w:rsidR="00AC01D0" w:rsidRPr="00C72FBC" w14:paraId="455126B6" w14:textId="77777777" w:rsidTr="00526132">
        <w:trPr>
          <w:jc w:val="center"/>
        </w:trPr>
        <w:tc>
          <w:tcPr>
            <w:tcW w:w="0" w:type="auto"/>
            <w:gridSpan w:val="3"/>
            <w:vAlign w:val="center"/>
            <w:hideMark/>
          </w:tcPr>
          <w:p w14:paraId="3801E211" w14:textId="390AB619" w:rsidR="0096265E" w:rsidRPr="00C72FBC" w:rsidRDefault="0096265E" w:rsidP="0096265E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C72FBC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0" distR="0" wp14:anchorId="3B4A8543" wp14:editId="3258EAF8">
                  <wp:extent cx="2012964" cy="1512000"/>
                  <wp:effectExtent l="0" t="0" r="6350" b="0"/>
                  <wp:docPr id="247208736" name="圖片 247208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64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 xml:space="preserve"> </w:t>
            </w:r>
            <w:r w:rsidRPr="00C72FBC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0" distR="0" wp14:anchorId="342351CB" wp14:editId="06579509">
                  <wp:extent cx="2018913" cy="1512000"/>
                  <wp:effectExtent l="0" t="0" r="635" b="0"/>
                  <wp:docPr id="265221480" name="圖片 265221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913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 xml:space="preserve"> </w:t>
            </w:r>
            <w:r w:rsidRPr="00EB4DFD">
              <w:rPr>
                <w:rFonts w:ascii="新細明體" w:hAnsi="新細明體" w:cs="新細明體"/>
                <w:noProof/>
                <w:color w:val="000000"/>
                <w:kern w:val="0"/>
                <w:sz w:val="23"/>
                <w:szCs w:val="23"/>
              </w:rPr>
              <w:drawing>
                <wp:inline distT="0" distB="0" distL="0" distR="0" wp14:anchorId="6AF8BF50" wp14:editId="1E01984D">
                  <wp:extent cx="2014711" cy="1512000"/>
                  <wp:effectExtent l="0" t="0" r="5080" b="0"/>
                  <wp:docPr id="1221637457" name="圖片 1221637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711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D2626A" w14:textId="77777777" w:rsidR="007706B7" w:rsidRPr="007706B7" w:rsidRDefault="007706B7" w:rsidP="007706B7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7706B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◆法國山城巴拿山：地勢優美，素有法國春天山城之美譽！在此搭乘被列為健力士記錄的全球最長及最高不停站纜車，20分鐘直達海拔4239呎的山上。纜車剛開始攀升，腳下盡是樹林石澗溪流，10分鐘後以身處於雲海當中，眼前景像猶如身處仙境之中。法國人曾在此建立避暑區，氣候一日四季。婆納有遼闊的自然林，溪泉縱橫其間，天氣晴朗時，站在主山頂，可以看見峴港市、容橘灣、美溪海等整個寬廣空間，猶如一幅巨型山水畫。</w:t>
            </w:r>
          </w:p>
          <w:p w14:paraId="31165945" w14:textId="77777777" w:rsidR="007706B7" w:rsidRPr="007706B7" w:rsidRDefault="007706B7" w:rsidP="007706B7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7706B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◆Ba Na Hill法國城堡：有如置身歐洲中世紀的時光中，來到這裡有如來到人間仙境，乘上纜車往外看著一望無際的遼闊森林、茂密叢林和瀑布，縱橫溪谷其間，除了欣賞原始的生態，不時還會有白雲相間、雲霧飄過，猶如一幅山水畫，置身於仙境般，感受與大自然美好與清新。</w:t>
            </w:r>
          </w:p>
          <w:p w14:paraId="15A6F824" w14:textId="77777777" w:rsidR="0096265E" w:rsidRPr="0096265E" w:rsidRDefault="007706B7" w:rsidP="0096265E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7706B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◆黃金橋：越南的新景點!這座名為「黃金橋」（Golden Bridge）的橋梁建於巴拿山（Ba Na Hills）上，於2018年6月開放，便在網路上引起熱烈的討論，「巨手托橋」的設計，令人驚嘆，黃金橋總長約150公尺，黃金橋上兩隻巨大而布滿青苔的手，溫柔地捧著金色的橋身，聳立於雲霧之上，藏身在山嵐中卻不突兀，就像已存在於此幾世紀般自然，走在橋上眺望遠山綠林，一望無際，心曠神怡。</w:t>
            </w:r>
          </w:p>
          <w:p w14:paraId="71BEA83E" w14:textId="77777777" w:rsidR="0096265E" w:rsidRPr="00C72FBC" w:rsidRDefault="0096265E" w:rsidP="0096265E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96265E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◆Fantasy Park樂園室內遊樂園：擁有最新的室內遊樂設施，您可以搭乘刺激的自由落體，或前往5D立體電影進行互動式的遊戲，當然還有許多適合親子的遊樂設施及攀岩運動等，你可以盡情遊玩。</w:t>
            </w:r>
          </w:p>
          <w:p w14:paraId="3A494012" w14:textId="77777777" w:rsidR="0096265E" w:rsidRPr="00C72FBC" w:rsidRDefault="0096265E" w:rsidP="0096265E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70C0"/>
                <w:kern w:val="0"/>
                <w:sz w:val="22"/>
                <w:szCs w:val="22"/>
              </w:rPr>
            </w:pPr>
            <w:r w:rsidRPr="00C72FBC">
              <w:rPr>
                <w:rFonts w:ascii="微軟正黑體" w:eastAsia="微軟正黑體" w:hAnsi="微軟正黑體" w:cs="新細明體"/>
                <w:color w:val="0070C0"/>
                <w:kern w:val="0"/>
                <w:sz w:val="22"/>
                <w:szCs w:val="22"/>
              </w:rPr>
              <w:t xml:space="preserve">◆巴拿山2024設施收費表 通知 </w:t>
            </w:r>
            <w:r w:rsidRPr="00C72FBC">
              <w:rPr>
                <w:rFonts w:ascii="微軟正黑體" w:eastAsia="微軟正黑體" w:hAnsi="微軟正黑體" w:cs="新細明體"/>
                <w:color w:val="C00000"/>
                <w:kern w:val="0"/>
                <w:sz w:val="22"/>
                <w:szCs w:val="22"/>
              </w:rPr>
              <w:t>2024 1/1起共有3項設施是須另外收費</w:t>
            </w:r>
            <w:r>
              <w:rPr>
                <w:rFonts w:ascii="微軟正黑體" w:eastAsia="微軟正黑體" w:hAnsi="微軟正黑體" w:cs="新細明體" w:hint="eastAsia"/>
                <w:color w:val="0070C0"/>
                <w:kern w:val="0"/>
                <w:sz w:val="22"/>
                <w:szCs w:val="22"/>
              </w:rPr>
              <w:t>，</w:t>
            </w:r>
            <w:r w:rsidRPr="00C72FBC">
              <w:rPr>
                <w:rFonts w:ascii="微軟正黑體" w:eastAsia="微軟正黑體" w:hAnsi="微軟正黑體" w:cs="新細明體"/>
                <w:color w:val="0070C0"/>
                <w:kern w:val="0"/>
                <w:sz w:val="22"/>
                <w:szCs w:val="22"/>
              </w:rPr>
              <w:t>整理如下</w:t>
            </w:r>
            <w:r>
              <w:rPr>
                <w:rFonts w:ascii="微軟正黑體" w:eastAsia="微軟正黑體" w:hAnsi="微軟正黑體" w:cs="新細明體" w:hint="eastAsia"/>
                <w:color w:val="0070C0"/>
                <w:kern w:val="0"/>
                <w:sz w:val="22"/>
                <w:szCs w:val="22"/>
              </w:rPr>
              <w:t>：</w:t>
            </w:r>
          </w:p>
          <w:p w14:paraId="272BBB99" w14:textId="77777777" w:rsidR="0096265E" w:rsidRPr="00C72FBC" w:rsidRDefault="0096265E" w:rsidP="0096265E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C72FBC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(1) 巴拿山酒窖2023/05/12起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，</w:t>
            </w:r>
            <w:r w:rsidRPr="00C72FBC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入內參觀須另外付額 不包含在上山套裝門票內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，</w:t>
            </w:r>
            <w:r w:rsidRPr="00C72FBC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以下為價目表 門票類型 金額 紅酒分類</w:t>
            </w:r>
          </w:p>
          <w:p w14:paraId="53C893E1" w14:textId="77777777" w:rsidR="0096265E" w:rsidRPr="00C72FBC" w:rsidRDefault="0096265E" w:rsidP="0096265E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C72FBC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(A) SILVER USD 5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－</w:t>
            </w:r>
            <w:r w:rsidRPr="00C72FBC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Italia Since Ly Veronica semi dolce red Ramirana cabernet sauvignon Brri estates sauvignon Ramirana Chargonnay Cocktali sangria-class Fresh Juice</w:t>
            </w:r>
          </w:p>
          <w:p w14:paraId="50DDFA86" w14:textId="77777777" w:rsidR="0096265E" w:rsidRPr="00C72FBC" w:rsidRDefault="0096265E" w:rsidP="0096265E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C72FBC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(B) GOLD USD 10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－</w:t>
            </w:r>
            <w:r w:rsidRPr="00C72FBC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Malesan medoc Laburoe bordeaux-red Chateeau la croix de quaynac Chateau le grand verdue …</w:t>
            </w:r>
          </w:p>
          <w:p w14:paraId="6EE0D413" w14:textId="77777777" w:rsidR="0096265E" w:rsidRPr="00C72FBC" w:rsidRDefault="0096265E" w:rsidP="0096265E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C72FBC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(C) PLATINUM USD 15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－</w:t>
            </w:r>
            <w:r w:rsidRPr="00C72FBC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Louis Jador Guigal , cates de rhone</w:t>
            </w:r>
          </w:p>
          <w:p w14:paraId="4234BE3C" w14:textId="77777777" w:rsidR="0096265E" w:rsidRPr="00C72FBC" w:rsidRDefault="0096265E" w:rsidP="0096265E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C72FBC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(2) 巴拿山蠟像博物館 另收每人 USD 5</w:t>
            </w:r>
          </w:p>
          <w:p w14:paraId="14B6BC83" w14:textId="51DD0693" w:rsidR="0096265E" w:rsidRDefault="0096265E" w:rsidP="0096265E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C72FBC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(3) 高山雲霄飛車 Alpine Coaste（LUGE滑車 2024/1/1起須收費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，</w:t>
            </w:r>
            <w:r w:rsidRPr="00C72FBC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>另收每人 USD 3 )</w:t>
            </w:r>
          </w:p>
          <w:p w14:paraId="3E6860AA" w14:textId="588A03F9" w:rsidR="00AC01D0" w:rsidRPr="00C72FBC" w:rsidRDefault="0096265E" w:rsidP="0096265E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0"/>
                <w:szCs w:val="30"/>
              </w:rPr>
            </w:pPr>
            <w:r w:rsidRPr="0096265E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◆樂天免稅店DUTYFREE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：</w:t>
            </w:r>
            <w:r w:rsidRPr="0096265E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樂天免稅店峴港市內店是越南第一家市內免稅店，位於美溪沙灘內。 透過200多個品牌的多種商品和旅行流通業界首次推出的越南當地著名品牌，體驗越南固有的文化和特色商品吧。</w:t>
            </w:r>
          </w:p>
        </w:tc>
      </w:tr>
      <w:tr w:rsidR="00AC01D0" w:rsidRPr="00C72FBC" w14:paraId="1A85DFD0" w14:textId="77777777" w:rsidTr="00526132">
        <w:trPr>
          <w:jc w:val="center"/>
        </w:trPr>
        <w:tc>
          <w:tcPr>
            <w:tcW w:w="0" w:type="auto"/>
            <w:gridSpan w:val="3"/>
            <w:shd w:val="clear" w:color="auto" w:fill="CAD7EE"/>
            <w:vAlign w:val="center"/>
            <w:hideMark/>
          </w:tcPr>
          <w:p w14:paraId="5546DC7F" w14:textId="04D86632" w:rsidR="00AC01D0" w:rsidRPr="00C72FBC" w:rsidRDefault="0096265E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96265E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住宿：★★★★★峴港美利亞珍珠河濱飯店 Melia Vinpearl Danang Riverfront Da Nang或同等級旅館</w:t>
            </w:r>
          </w:p>
        </w:tc>
      </w:tr>
      <w:tr w:rsidR="00AC01D0" w:rsidRPr="00C72FBC" w14:paraId="7339479E" w14:textId="77777777" w:rsidTr="00C72FBC">
        <w:trPr>
          <w:jc w:val="center"/>
        </w:trPr>
        <w:tc>
          <w:tcPr>
            <w:tcW w:w="939" w:type="pct"/>
            <w:shd w:val="clear" w:color="auto" w:fill="E7F7FF"/>
            <w:vAlign w:val="center"/>
          </w:tcPr>
          <w:p w14:paraId="1CE7E2B7" w14:textId="03FFD1CE" w:rsidR="00AC01D0" w:rsidRPr="00C72FBC" w:rsidRDefault="00C72FBC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C72FBC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早餐：酒店內早餐</w:t>
            </w:r>
          </w:p>
        </w:tc>
        <w:tc>
          <w:tcPr>
            <w:tcW w:w="2016" w:type="pct"/>
            <w:shd w:val="clear" w:color="auto" w:fill="E7F7FF"/>
            <w:vAlign w:val="center"/>
          </w:tcPr>
          <w:p w14:paraId="06F14A25" w14:textId="24439C38" w:rsidR="00AC01D0" w:rsidRPr="00C72FBC" w:rsidRDefault="0096265E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96265E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中餐：巴拿山自助餐US14</w:t>
            </w:r>
          </w:p>
        </w:tc>
        <w:tc>
          <w:tcPr>
            <w:tcW w:w="2045" w:type="pct"/>
            <w:shd w:val="clear" w:color="auto" w:fill="E7F7FF"/>
            <w:vAlign w:val="center"/>
          </w:tcPr>
          <w:p w14:paraId="71B621BD" w14:textId="6B6D3832" w:rsidR="00AC01D0" w:rsidRPr="00C72FBC" w:rsidRDefault="0096265E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96265E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晚餐：粵林本味椰子雞風味US15 (含飲料或啤酒一瓶)</w:t>
            </w:r>
          </w:p>
        </w:tc>
      </w:tr>
      <w:tr w:rsidR="00AC01D0" w:rsidRPr="007E0CA6" w14:paraId="7BD97C7F" w14:textId="77777777" w:rsidTr="00526132">
        <w:trPr>
          <w:jc w:val="center"/>
        </w:trPr>
        <w:tc>
          <w:tcPr>
            <w:tcW w:w="0" w:type="auto"/>
            <w:gridSpan w:val="3"/>
            <w:vAlign w:val="center"/>
            <w:hideMark/>
          </w:tcPr>
          <w:p w14:paraId="0F564674" w14:textId="63D42476" w:rsidR="00AC01D0" w:rsidRPr="007E0CA6" w:rsidRDefault="00AC01D0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7E0CA6">
              <w:rPr>
                <w:rFonts w:ascii="微軟正黑體" w:eastAsia="微軟正黑體" w:hAnsi="微軟正黑體" w:cs="Segoe UI Symbol"/>
                <w:b/>
                <w:bCs/>
                <w:color w:val="CC3366"/>
                <w:kern w:val="0"/>
                <w:sz w:val="28"/>
                <w:szCs w:val="28"/>
              </w:rPr>
              <w:t>★</w:t>
            </w:r>
            <w:r w:rsidRPr="007E0CA6">
              <w:rPr>
                <w:rFonts w:ascii="微軟正黑體" w:eastAsia="微軟正黑體" w:hAnsi="微軟正黑體" w:cs="新細明體"/>
                <w:b/>
                <w:bCs/>
                <w:color w:val="CC3366"/>
                <w:kern w:val="0"/>
                <w:sz w:val="28"/>
                <w:szCs w:val="28"/>
              </w:rPr>
              <w:t> </w:t>
            </w:r>
            <w:r w:rsidR="00C72FBC" w:rsidRPr="007E0CA6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第 5 天 </w:t>
            </w:r>
            <w:r w:rsidR="0096265E" w:rsidRPr="007E0CA6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峴港-五行山(水山登高+電梯上山)-粉紅教堂(IG熱門打卡點) -山水沙灘-魅力峴港歌舞秀-峴港</w:t>
            </w:r>
          </w:p>
        </w:tc>
      </w:tr>
      <w:tr w:rsidR="00AC01D0" w:rsidRPr="00C72FBC" w14:paraId="06893E65" w14:textId="77777777" w:rsidTr="00526132">
        <w:trPr>
          <w:jc w:val="center"/>
        </w:trPr>
        <w:tc>
          <w:tcPr>
            <w:tcW w:w="0" w:type="auto"/>
            <w:gridSpan w:val="3"/>
            <w:vAlign w:val="center"/>
            <w:hideMark/>
          </w:tcPr>
          <w:p w14:paraId="0A193E56" w14:textId="24B1E5FF" w:rsidR="0096265E" w:rsidRPr="00C72FBC" w:rsidRDefault="0096265E" w:rsidP="0096265E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C72FBC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0" distR="0" wp14:anchorId="19C437D3" wp14:editId="4D162715">
                  <wp:extent cx="2015838" cy="1512000"/>
                  <wp:effectExtent l="0" t="0" r="381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838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  <w:t xml:space="preserve"> </w:t>
            </w:r>
            <w:r w:rsidRPr="00EB4DFD">
              <w:rPr>
                <w:rFonts w:ascii="新細明體" w:hAnsi="新細明體" w:cs="新細明體"/>
                <w:noProof/>
                <w:color w:val="000000"/>
                <w:kern w:val="0"/>
                <w:sz w:val="23"/>
                <w:szCs w:val="23"/>
              </w:rPr>
              <w:drawing>
                <wp:inline distT="0" distB="0" distL="0" distR="0" wp14:anchorId="6EE56A20" wp14:editId="676C4D4E">
                  <wp:extent cx="2017306" cy="1512000"/>
                  <wp:effectExtent l="0" t="0" r="254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06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Pr="00C72FBC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0" distR="0" wp14:anchorId="626C4FA2" wp14:editId="73A02830">
                  <wp:extent cx="2015837" cy="1512000"/>
                  <wp:effectExtent l="0" t="0" r="381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837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13268F" w14:textId="77777777" w:rsidR="0096265E" w:rsidRPr="0096265E" w:rsidRDefault="0096265E" w:rsidP="0096265E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96265E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◆五行山：傳說有神仙住過，因此整座山都是香的，非常神奇。五行山原為海中島，多少年的變遷成了陸地上的山。一開始名為五蘊山、五指山，西面有翰江，東面臨南中國海，在海邊平坦的沙灘上，水、木、火，金、土六座山峰（其中火山為雙峰）拔地而起，氣勢雄偉。由於風光秀麗。古人有詩寫道：「何處景色勝五行，不遜仙境是蓬萊。山光彩石峰浴翠，古寺香霧繞雲岩。」五山之中以水山最美最大，水山位於東北方，海拔一百零八米，山上有華嚴雲洞、華嚴石洞，靈岩洞、陵虛洞、雲通洞、藏珠洞、雲月洞及天龍洞等。洞窟安置有佛像，常有信徒前來膜拜。</w:t>
            </w:r>
          </w:p>
          <w:p w14:paraId="5EBB10FE" w14:textId="77777777" w:rsidR="0096265E" w:rsidRPr="0096265E" w:rsidRDefault="0096265E" w:rsidP="0096265E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96265E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◆粉紅教堂：相較於越南南部胡志明市的「耶穌聖心堂」，峴港的耶穌聖心主教座堂並沒有那麼的「粉」，更偏膚色、橘色一些，色調更加沉穩。要注意的是，耶穌聖心主教座堂不只是一個古蹟打卡景點，它同時也是真正還在活躍、使用中的當地信仰集會所，會有固定時間進行彌撒。也因為這邊除了是景點，更是峴港當地信徒的信仰中心。</w:t>
            </w:r>
          </w:p>
          <w:p w14:paraId="4987C055" w14:textId="77777777" w:rsidR="0096265E" w:rsidRPr="0096265E" w:rsidRDefault="0096265E" w:rsidP="0096265E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96265E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◆山水海灘：美麗迷人的浪漫的美景令您流連忘返！這座有著陽光，美麗沙灘的度假勝地，過去越戰期間，可是身為美軍基地的重要港口，綿延30公里的峴港沙灘面向南中國海，擁有無比藍的海水，質地細緻的白沙，加上不受污染破壞，徹底擁有不受打擾的度假空間。</w:t>
            </w:r>
          </w:p>
          <w:p w14:paraId="618A025B" w14:textId="15CD1F04" w:rsidR="00AC01D0" w:rsidRPr="00C72FBC" w:rsidRDefault="0096265E" w:rsidP="0096265E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0"/>
                <w:szCs w:val="30"/>
              </w:rPr>
            </w:pPr>
            <w:r w:rsidRPr="0096265E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◆魅力峴港歌舞秀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：</w:t>
            </w:r>
            <w:r w:rsidRPr="0096265E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魅力峴港是中越唯一的大型民族歌舞秀，結合舞蹈、藝術，將峴港特有的歷史文化、自然生態環境以及人文風土民情展演出來。毫無冷場的表演，表演內容結合LED超長螢幕，是場視覺燈光饗宴。70分鐘的表演令人目不轉睛。欣賞表演以外，更是對於傳統服飾奧黛、越南斗笠、蓮花等意象懷念至今！</w:t>
            </w:r>
          </w:p>
        </w:tc>
      </w:tr>
      <w:tr w:rsidR="00AC01D0" w:rsidRPr="00C72FBC" w14:paraId="4C33D287" w14:textId="77777777" w:rsidTr="00526132">
        <w:trPr>
          <w:jc w:val="center"/>
        </w:trPr>
        <w:tc>
          <w:tcPr>
            <w:tcW w:w="0" w:type="auto"/>
            <w:gridSpan w:val="3"/>
            <w:shd w:val="clear" w:color="auto" w:fill="CAD7EE"/>
            <w:vAlign w:val="center"/>
            <w:hideMark/>
          </w:tcPr>
          <w:p w14:paraId="5A2B5A4B" w14:textId="633A5D01" w:rsidR="00AC01D0" w:rsidRPr="00C72FBC" w:rsidRDefault="0096265E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96265E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住宿：★★★★★峴港美利亞珍珠河濱飯店 Melia Vinpearl Danang Riverfront Da Nang或同等級旅館</w:t>
            </w:r>
          </w:p>
        </w:tc>
      </w:tr>
      <w:tr w:rsidR="00AC01D0" w:rsidRPr="00C72FBC" w14:paraId="2D703406" w14:textId="77777777" w:rsidTr="00C72FBC">
        <w:trPr>
          <w:jc w:val="center"/>
        </w:trPr>
        <w:tc>
          <w:tcPr>
            <w:tcW w:w="939" w:type="pct"/>
            <w:shd w:val="clear" w:color="auto" w:fill="E7F7FF"/>
            <w:vAlign w:val="center"/>
          </w:tcPr>
          <w:p w14:paraId="7B20525E" w14:textId="77094175" w:rsidR="00AC01D0" w:rsidRPr="00C72FBC" w:rsidRDefault="00C72FBC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C72FBC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早餐：酒店內早餐</w:t>
            </w:r>
          </w:p>
        </w:tc>
        <w:tc>
          <w:tcPr>
            <w:tcW w:w="2016" w:type="pct"/>
            <w:shd w:val="clear" w:color="auto" w:fill="E7F7FF"/>
            <w:vAlign w:val="center"/>
          </w:tcPr>
          <w:p w14:paraId="2204CB5F" w14:textId="0A847891" w:rsidR="00AC01D0" w:rsidRPr="00C72FBC" w:rsidRDefault="0096265E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96265E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中餐：慶火鍋台式石頭火鍋US13(含飲料或啤酒一瓶)</w:t>
            </w:r>
          </w:p>
        </w:tc>
        <w:tc>
          <w:tcPr>
            <w:tcW w:w="2045" w:type="pct"/>
            <w:shd w:val="clear" w:color="auto" w:fill="E7F7FF"/>
            <w:vAlign w:val="center"/>
          </w:tcPr>
          <w:p w14:paraId="2CFAD2A8" w14:textId="251DB762" w:rsidR="00AC01D0" w:rsidRPr="00C72FBC" w:rsidRDefault="0096265E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96265E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晚餐：GRAND MERCURE海鮮自助餐＋龍蝦吃到飽＋啤酒暢飲US45</w:t>
            </w:r>
          </w:p>
        </w:tc>
      </w:tr>
      <w:tr w:rsidR="00AC01D0" w:rsidRPr="007E0CA6" w14:paraId="650C28B1" w14:textId="77777777" w:rsidTr="00526132">
        <w:trPr>
          <w:jc w:val="center"/>
        </w:trPr>
        <w:tc>
          <w:tcPr>
            <w:tcW w:w="0" w:type="auto"/>
            <w:gridSpan w:val="3"/>
            <w:vAlign w:val="center"/>
            <w:hideMark/>
          </w:tcPr>
          <w:p w14:paraId="1E9569E5" w14:textId="1B6443B6" w:rsidR="00AC01D0" w:rsidRPr="007E0CA6" w:rsidRDefault="00AC01D0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7E0CA6">
              <w:rPr>
                <w:rFonts w:ascii="微軟正黑體" w:eastAsia="微軟正黑體" w:hAnsi="微軟正黑體" w:cs="Segoe UI Symbol"/>
                <w:b/>
                <w:bCs/>
                <w:color w:val="CC3366"/>
                <w:kern w:val="0"/>
                <w:sz w:val="28"/>
                <w:szCs w:val="28"/>
              </w:rPr>
              <w:t>★</w:t>
            </w:r>
            <w:r w:rsidRPr="007E0CA6">
              <w:rPr>
                <w:rFonts w:ascii="微軟正黑體" w:eastAsia="微軟正黑體" w:hAnsi="微軟正黑體" w:cs="新細明體"/>
                <w:b/>
                <w:bCs/>
                <w:color w:val="CC3366"/>
                <w:kern w:val="0"/>
                <w:sz w:val="28"/>
                <w:szCs w:val="28"/>
              </w:rPr>
              <w:t> </w:t>
            </w:r>
            <w:r w:rsidRPr="007E0CA6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  <w:t xml:space="preserve">第 6 天 </w:t>
            </w:r>
            <w:r w:rsidR="0096265E" w:rsidRPr="007E0CA6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Vincom Plaza購物商城-</w:t>
            </w:r>
            <w:r w:rsidR="00C72FBC" w:rsidRPr="007E0CA6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峴港-台中</w:t>
            </w:r>
          </w:p>
        </w:tc>
      </w:tr>
      <w:tr w:rsidR="00AC01D0" w:rsidRPr="00C72FBC" w14:paraId="7B26228E" w14:textId="77777777" w:rsidTr="00526132">
        <w:trPr>
          <w:jc w:val="center"/>
        </w:trPr>
        <w:tc>
          <w:tcPr>
            <w:tcW w:w="0" w:type="auto"/>
            <w:gridSpan w:val="3"/>
            <w:vAlign w:val="center"/>
            <w:hideMark/>
          </w:tcPr>
          <w:p w14:paraId="72A248BC" w14:textId="6C286249" w:rsidR="0096265E" w:rsidRDefault="0096265E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96265E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◆Vincom Plaza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：</w:t>
            </w:r>
            <w:r w:rsidRPr="0096265E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是峴港最大的購物中心，店家的陳設有點像我們的微風百貨，有服飾品牌、家電用品、還有餐廳、咖啡店等。購物中心內有一間超市VinMart，在這裡也可以買到咖啡、果乾和腰果、泡麵等伴手禮。賣場較新穎、寬敞，逛起來十分舒服，但價位未必較便宜就是了。</w:t>
            </w:r>
          </w:p>
          <w:p w14:paraId="1E81F87A" w14:textId="2E57A002" w:rsidR="00AC01D0" w:rsidRPr="00C72FBC" w:rsidRDefault="00AC01D0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0"/>
                <w:szCs w:val="30"/>
              </w:rPr>
            </w:pPr>
            <w:r w:rsidRPr="00C72FBC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6天的旅遊已近尾聲，天下無不散的筵席，時間就在相機美窗中飛去！該是回家整理美麗回憶的時候，記得要把您的快樂與我們分享！後前往機場搭乘班機，返回溫暖的家，期待下回再相會！</w:t>
            </w:r>
          </w:p>
        </w:tc>
      </w:tr>
      <w:tr w:rsidR="00AC01D0" w:rsidRPr="00C72FBC" w14:paraId="40BB3095" w14:textId="77777777" w:rsidTr="00526132">
        <w:trPr>
          <w:jc w:val="center"/>
        </w:trPr>
        <w:tc>
          <w:tcPr>
            <w:tcW w:w="0" w:type="auto"/>
            <w:gridSpan w:val="3"/>
            <w:shd w:val="clear" w:color="auto" w:fill="CAD7EE"/>
            <w:vAlign w:val="center"/>
            <w:hideMark/>
          </w:tcPr>
          <w:p w14:paraId="0108914F" w14:textId="0ED3317B" w:rsidR="00AC01D0" w:rsidRPr="00C72FBC" w:rsidRDefault="00AC01D0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C72FBC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住宿：溫暖的家</w:t>
            </w:r>
          </w:p>
        </w:tc>
      </w:tr>
      <w:tr w:rsidR="00AC01D0" w:rsidRPr="00C72FBC" w14:paraId="214AB63D" w14:textId="77777777" w:rsidTr="00C72FBC">
        <w:trPr>
          <w:jc w:val="center"/>
        </w:trPr>
        <w:tc>
          <w:tcPr>
            <w:tcW w:w="939" w:type="pct"/>
            <w:shd w:val="clear" w:color="auto" w:fill="E7F7FF"/>
            <w:vAlign w:val="center"/>
          </w:tcPr>
          <w:p w14:paraId="68439666" w14:textId="33B3C4A9" w:rsidR="00AC01D0" w:rsidRPr="00C72FBC" w:rsidRDefault="00AC01D0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C72FBC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早餐：酒店內早餐</w:t>
            </w:r>
          </w:p>
        </w:tc>
        <w:tc>
          <w:tcPr>
            <w:tcW w:w="2016" w:type="pct"/>
            <w:shd w:val="clear" w:color="auto" w:fill="E7F7FF"/>
            <w:vAlign w:val="center"/>
          </w:tcPr>
          <w:p w14:paraId="03EDBD4C" w14:textId="0D059DA0" w:rsidR="00AC01D0" w:rsidRPr="00C72FBC" w:rsidRDefault="00AC01D0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C72FBC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中餐：機上套餐</w:t>
            </w:r>
          </w:p>
        </w:tc>
        <w:tc>
          <w:tcPr>
            <w:tcW w:w="2045" w:type="pct"/>
            <w:shd w:val="clear" w:color="auto" w:fill="E7F7FF"/>
            <w:vAlign w:val="center"/>
          </w:tcPr>
          <w:p w14:paraId="5283B1D9" w14:textId="380F4999" w:rsidR="00AC01D0" w:rsidRPr="00C72FBC" w:rsidRDefault="00AC01D0" w:rsidP="00C72FB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  <w:szCs w:val="22"/>
              </w:rPr>
            </w:pPr>
            <w:r w:rsidRPr="00C72FBC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  <w:szCs w:val="22"/>
              </w:rPr>
              <w:t>晚餐：XXX</w:t>
            </w:r>
          </w:p>
        </w:tc>
      </w:tr>
    </w:tbl>
    <w:p w14:paraId="0D857F71" w14:textId="73E607D9" w:rsidR="00A81EDA" w:rsidRPr="00AC01D0" w:rsidRDefault="00AC01D0" w:rsidP="00FC6CF8">
      <w:pPr>
        <w:widowControl/>
        <w:spacing w:line="0" w:lineRule="atLeast"/>
        <w:rPr>
          <w:rFonts w:ascii="微軟正黑體" w:eastAsia="微軟正黑體" w:hAnsi="微軟正黑體" w:cs="新細明體"/>
          <w:color w:val="000000"/>
          <w:kern w:val="0"/>
          <w:sz w:val="22"/>
          <w:szCs w:val="22"/>
        </w:rPr>
      </w:pPr>
      <w:r w:rsidRPr="00AC01D0">
        <w:rPr>
          <w:rFonts w:ascii="微軟正黑體" w:eastAsia="微軟正黑體" w:hAnsi="微軟正黑體" w:cs="新細明體" w:hint="eastAsia"/>
          <w:color w:val="000000"/>
          <w:kern w:val="0"/>
          <w:sz w:val="22"/>
          <w:szCs w:val="22"/>
        </w:rPr>
        <w:t>【本行程之各項內容及價格因季節、氣候等其他因素而有所變動，請依出發前說明會資料為主，不另行通知】</w:t>
      </w:r>
    </w:p>
    <w:sectPr w:rsidR="00A81EDA" w:rsidRPr="00AC01D0" w:rsidSect="00B056A3">
      <w:pgSz w:w="11906" w:h="16838" w:code="9"/>
      <w:pgMar w:top="624" w:right="567" w:bottom="624" w:left="567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5B089" w14:textId="77777777" w:rsidR="00BC699B" w:rsidRDefault="00BC699B">
      <w:r>
        <w:separator/>
      </w:r>
    </w:p>
  </w:endnote>
  <w:endnote w:type="continuationSeparator" w:id="0">
    <w:p w14:paraId="0988ACF7" w14:textId="77777777" w:rsidR="00BC699B" w:rsidRDefault="00BC69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ECA26D" w14:textId="77777777" w:rsidR="00BC699B" w:rsidRDefault="00BC699B">
      <w:r>
        <w:separator/>
      </w:r>
    </w:p>
  </w:footnote>
  <w:footnote w:type="continuationSeparator" w:id="0">
    <w:p w14:paraId="7C675BBC" w14:textId="77777777" w:rsidR="00BC699B" w:rsidRDefault="00BC69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A14E9"/>
    <w:multiLevelType w:val="multilevel"/>
    <w:tmpl w:val="A91622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854842"/>
    <w:multiLevelType w:val="multilevel"/>
    <w:tmpl w:val="B6C08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2B65B2E"/>
    <w:multiLevelType w:val="hybridMultilevel"/>
    <w:tmpl w:val="254C4B06"/>
    <w:lvl w:ilvl="0" w:tplc="9A2E49F2">
      <w:start w:val="1"/>
      <w:numFmt w:val="taiwaneseCountingThousand"/>
      <w:lvlText w:val="第%1天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3BAC6E7B"/>
    <w:multiLevelType w:val="multilevel"/>
    <w:tmpl w:val="8C3A3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E7F49DC"/>
    <w:multiLevelType w:val="multilevel"/>
    <w:tmpl w:val="7E6428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1FC2BC3"/>
    <w:multiLevelType w:val="hybridMultilevel"/>
    <w:tmpl w:val="D398280C"/>
    <w:lvl w:ilvl="0" w:tplc="C9FEA866">
      <w:start w:val="1"/>
      <w:numFmt w:val="taiwaneseCountingThousand"/>
      <w:lvlText w:val="第%1天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C4A022B"/>
    <w:multiLevelType w:val="hybridMultilevel"/>
    <w:tmpl w:val="2C04E000"/>
    <w:lvl w:ilvl="0" w:tplc="84B699A8">
      <w:start w:val="1"/>
      <w:numFmt w:val="taiwaneseCountingThousand"/>
      <w:lvlText w:val="第%1天"/>
      <w:lvlJc w:val="left"/>
      <w:pPr>
        <w:ind w:left="756" w:hanging="75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609850253">
    <w:abstractNumId w:val="2"/>
  </w:num>
  <w:num w:numId="2" w16cid:durableId="44648275">
    <w:abstractNumId w:val="5"/>
  </w:num>
  <w:num w:numId="3" w16cid:durableId="1698658854">
    <w:abstractNumId w:val="6"/>
  </w:num>
  <w:num w:numId="4" w16cid:durableId="1545100969">
    <w:abstractNumId w:val="4"/>
  </w:num>
  <w:num w:numId="5" w16cid:durableId="1834835757">
    <w:abstractNumId w:val="3"/>
  </w:num>
  <w:num w:numId="6" w16cid:durableId="1045259026">
    <w:abstractNumId w:val="1"/>
  </w:num>
  <w:num w:numId="7" w16cid:durableId="1578862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embedSystemFonts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C81"/>
    <w:rsid w:val="00017E6A"/>
    <w:rsid w:val="00020727"/>
    <w:rsid w:val="00022018"/>
    <w:rsid w:val="0002362E"/>
    <w:rsid w:val="00033E5E"/>
    <w:rsid w:val="00047576"/>
    <w:rsid w:val="00051840"/>
    <w:rsid w:val="00061698"/>
    <w:rsid w:val="000679C8"/>
    <w:rsid w:val="0007100F"/>
    <w:rsid w:val="00071648"/>
    <w:rsid w:val="000738E7"/>
    <w:rsid w:val="00073D7E"/>
    <w:rsid w:val="00074A9F"/>
    <w:rsid w:val="00080EC3"/>
    <w:rsid w:val="00087143"/>
    <w:rsid w:val="00087A15"/>
    <w:rsid w:val="00090924"/>
    <w:rsid w:val="00092E8C"/>
    <w:rsid w:val="000B2EBF"/>
    <w:rsid w:val="000B5F5A"/>
    <w:rsid w:val="000B7A59"/>
    <w:rsid w:val="000D74E4"/>
    <w:rsid w:val="000E096B"/>
    <w:rsid w:val="000E302E"/>
    <w:rsid w:val="000F08CE"/>
    <w:rsid w:val="000F31BE"/>
    <w:rsid w:val="00103E9A"/>
    <w:rsid w:val="0010688B"/>
    <w:rsid w:val="0011295C"/>
    <w:rsid w:val="00121AF2"/>
    <w:rsid w:val="001252CA"/>
    <w:rsid w:val="00131B9F"/>
    <w:rsid w:val="00132CC2"/>
    <w:rsid w:val="00135200"/>
    <w:rsid w:val="001356B2"/>
    <w:rsid w:val="001544EB"/>
    <w:rsid w:val="00170C56"/>
    <w:rsid w:val="00176C09"/>
    <w:rsid w:val="00177A4F"/>
    <w:rsid w:val="00192176"/>
    <w:rsid w:val="00192A03"/>
    <w:rsid w:val="001A641B"/>
    <w:rsid w:val="001B152C"/>
    <w:rsid w:val="001B4BA2"/>
    <w:rsid w:val="001B6074"/>
    <w:rsid w:val="001D552F"/>
    <w:rsid w:val="001E2FB1"/>
    <w:rsid w:val="001E5DF2"/>
    <w:rsid w:val="001F5042"/>
    <w:rsid w:val="00200423"/>
    <w:rsid w:val="002020FD"/>
    <w:rsid w:val="00202CD5"/>
    <w:rsid w:val="002116C5"/>
    <w:rsid w:val="00215474"/>
    <w:rsid w:val="002220BF"/>
    <w:rsid w:val="00223389"/>
    <w:rsid w:val="002278A6"/>
    <w:rsid w:val="0023646D"/>
    <w:rsid w:val="002377F7"/>
    <w:rsid w:val="00250561"/>
    <w:rsid w:val="00254217"/>
    <w:rsid w:val="00256FF3"/>
    <w:rsid w:val="00257A5C"/>
    <w:rsid w:val="0026012A"/>
    <w:rsid w:val="00262489"/>
    <w:rsid w:val="002643B2"/>
    <w:rsid w:val="00270CE3"/>
    <w:rsid w:val="002857BC"/>
    <w:rsid w:val="00287095"/>
    <w:rsid w:val="002874D9"/>
    <w:rsid w:val="00292CB3"/>
    <w:rsid w:val="002D6BAF"/>
    <w:rsid w:val="002E605C"/>
    <w:rsid w:val="002E6EFC"/>
    <w:rsid w:val="002F5B5D"/>
    <w:rsid w:val="003018E7"/>
    <w:rsid w:val="003036EC"/>
    <w:rsid w:val="00304E9D"/>
    <w:rsid w:val="003157FA"/>
    <w:rsid w:val="00315F06"/>
    <w:rsid w:val="003178C4"/>
    <w:rsid w:val="00317EEE"/>
    <w:rsid w:val="003230EE"/>
    <w:rsid w:val="003276E3"/>
    <w:rsid w:val="0033027C"/>
    <w:rsid w:val="00332381"/>
    <w:rsid w:val="00334BFA"/>
    <w:rsid w:val="00337D7E"/>
    <w:rsid w:val="00341924"/>
    <w:rsid w:val="00344E80"/>
    <w:rsid w:val="00346AD7"/>
    <w:rsid w:val="003505F5"/>
    <w:rsid w:val="00364465"/>
    <w:rsid w:val="00372899"/>
    <w:rsid w:val="00381F01"/>
    <w:rsid w:val="00391883"/>
    <w:rsid w:val="00397909"/>
    <w:rsid w:val="003A11F6"/>
    <w:rsid w:val="003A5B69"/>
    <w:rsid w:val="003B405A"/>
    <w:rsid w:val="003E0410"/>
    <w:rsid w:val="003E1DEB"/>
    <w:rsid w:val="003E2A8F"/>
    <w:rsid w:val="003E7122"/>
    <w:rsid w:val="003F67C3"/>
    <w:rsid w:val="00402000"/>
    <w:rsid w:val="00404912"/>
    <w:rsid w:val="0040589F"/>
    <w:rsid w:val="00410CBF"/>
    <w:rsid w:val="00430271"/>
    <w:rsid w:val="004313E3"/>
    <w:rsid w:val="00441464"/>
    <w:rsid w:val="00442BED"/>
    <w:rsid w:val="0045085F"/>
    <w:rsid w:val="00454B7A"/>
    <w:rsid w:val="00473FC8"/>
    <w:rsid w:val="00495268"/>
    <w:rsid w:val="00495CD0"/>
    <w:rsid w:val="00496687"/>
    <w:rsid w:val="004B034C"/>
    <w:rsid w:val="004B52D0"/>
    <w:rsid w:val="004C663B"/>
    <w:rsid w:val="004E15C2"/>
    <w:rsid w:val="004E6DCF"/>
    <w:rsid w:val="004E7DC6"/>
    <w:rsid w:val="00500DA3"/>
    <w:rsid w:val="00507C1E"/>
    <w:rsid w:val="00511D5C"/>
    <w:rsid w:val="0051264C"/>
    <w:rsid w:val="00512BB8"/>
    <w:rsid w:val="0051443D"/>
    <w:rsid w:val="00521516"/>
    <w:rsid w:val="0052458E"/>
    <w:rsid w:val="00531499"/>
    <w:rsid w:val="0053236B"/>
    <w:rsid w:val="0054027B"/>
    <w:rsid w:val="00541461"/>
    <w:rsid w:val="00542C70"/>
    <w:rsid w:val="0054637E"/>
    <w:rsid w:val="005538CE"/>
    <w:rsid w:val="00554B0C"/>
    <w:rsid w:val="0056032F"/>
    <w:rsid w:val="005623D7"/>
    <w:rsid w:val="00563429"/>
    <w:rsid w:val="00566587"/>
    <w:rsid w:val="00566B20"/>
    <w:rsid w:val="00566EA6"/>
    <w:rsid w:val="005707CC"/>
    <w:rsid w:val="00592745"/>
    <w:rsid w:val="005A043E"/>
    <w:rsid w:val="005A0B7A"/>
    <w:rsid w:val="005A2755"/>
    <w:rsid w:val="005B251F"/>
    <w:rsid w:val="005B5F53"/>
    <w:rsid w:val="005C6D0E"/>
    <w:rsid w:val="005D2049"/>
    <w:rsid w:val="005E14C0"/>
    <w:rsid w:val="005E5353"/>
    <w:rsid w:val="005F0376"/>
    <w:rsid w:val="005F669C"/>
    <w:rsid w:val="006102BC"/>
    <w:rsid w:val="00615F8B"/>
    <w:rsid w:val="00616F5E"/>
    <w:rsid w:val="0061753F"/>
    <w:rsid w:val="00635DD9"/>
    <w:rsid w:val="00640F62"/>
    <w:rsid w:val="00644698"/>
    <w:rsid w:val="00644EBC"/>
    <w:rsid w:val="00662C81"/>
    <w:rsid w:val="006666B8"/>
    <w:rsid w:val="006911D4"/>
    <w:rsid w:val="00695459"/>
    <w:rsid w:val="006976F9"/>
    <w:rsid w:val="006A2EA9"/>
    <w:rsid w:val="006A2FC3"/>
    <w:rsid w:val="006B1465"/>
    <w:rsid w:val="006C14E2"/>
    <w:rsid w:val="006C5BA6"/>
    <w:rsid w:val="006D6E92"/>
    <w:rsid w:val="006E2ED9"/>
    <w:rsid w:val="006E5376"/>
    <w:rsid w:val="006F3B92"/>
    <w:rsid w:val="006F7631"/>
    <w:rsid w:val="00700A0A"/>
    <w:rsid w:val="007067C2"/>
    <w:rsid w:val="00710B10"/>
    <w:rsid w:val="007154FB"/>
    <w:rsid w:val="00716F18"/>
    <w:rsid w:val="00721DB5"/>
    <w:rsid w:val="007228E1"/>
    <w:rsid w:val="007313D3"/>
    <w:rsid w:val="00731DC1"/>
    <w:rsid w:val="00735A21"/>
    <w:rsid w:val="00737A34"/>
    <w:rsid w:val="007506BA"/>
    <w:rsid w:val="007521DE"/>
    <w:rsid w:val="007608DC"/>
    <w:rsid w:val="00764156"/>
    <w:rsid w:val="00766D33"/>
    <w:rsid w:val="00767DED"/>
    <w:rsid w:val="0077015D"/>
    <w:rsid w:val="007703DB"/>
    <w:rsid w:val="007706B7"/>
    <w:rsid w:val="00791565"/>
    <w:rsid w:val="00793578"/>
    <w:rsid w:val="00797B9B"/>
    <w:rsid w:val="007B09BC"/>
    <w:rsid w:val="007B3CAF"/>
    <w:rsid w:val="007B7D69"/>
    <w:rsid w:val="007D1F88"/>
    <w:rsid w:val="007D3558"/>
    <w:rsid w:val="007D47C5"/>
    <w:rsid w:val="007E0CA6"/>
    <w:rsid w:val="007E3BCC"/>
    <w:rsid w:val="007E42BA"/>
    <w:rsid w:val="007E5EE7"/>
    <w:rsid w:val="007F4B69"/>
    <w:rsid w:val="00803DE0"/>
    <w:rsid w:val="0081151F"/>
    <w:rsid w:val="00815837"/>
    <w:rsid w:val="0081792A"/>
    <w:rsid w:val="00817C93"/>
    <w:rsid w:val="008232F0"/>
    <w:rsid w:val="008308D1"/>
    <w:rsid w:val="00832868"/>
    <w:rsid w:val="008340DD"/>
    <w:rsid w:val="00834BBA"/>
    <w:rsid w:val="00847655"/>
    <w:rsid w:val="00854B16"/>
    <w:rsid w:val="008612D7"/>
    <w:rsid w:val="008716FB"/>
    <w:rsid w:val="0087192C"/>
    <w:rsid w:val="00873B3F"/>
    <w:rsid w:val="00874386"/>
    <w:rsid w:val="00880A55"/>
    <w:rsid w:val="00885D2F"/>
    <w:rsid w:val="00897D91"/>
    <w:rsid w:val="008B1CAA"/>
    <w:rsid w:val="008B3B09"/>
    <w:rsid w:val="008B534E"/>
    <w:rsid w:val="008C4579"/>
    <w:rsid w:val="008E3368"/>
    <w:rsid w:val="008E376A"/>
    <w:rsid w:val="008E663C"/>
    <w:rsid w:val="009029FF"/>
    <w:rsid w:val="00907323"/>
    <w:rsid w:val="00907568"/>
    <w:rsid w:val="00914A8D"/>
    <w:rsid w:val="0092313A"/>
    <w:rsid w:val="009274DD"/>
    <w:rsid w:val="009436A1"/>
    <w:rsid w:val="00950C6B"/>
    <w:rsid w:val="0096265E"/>
    <w:rsid w:val="00965099"/>
    <w:rsid w:val="0096649C"/>
    <w:rsid w:val="00967604"/>
    <w:rsid w:val="009733F6"/>
    <w:rsid w:val="00983AE5"/>
    <w:rsid w:val="00986CF5"/>
    <w:rsid w:val="0099044A"/>
    <w:rsid w:val="009907F2"/>
    <w:rsid w:val="00995430"/>
    <w:rsid w:val="0099654A"/>
    <w:rsid w:val="009A0281"/>
    <w:rsid w:val="009A4570"/>
    <w:rsid w:val="009A75D4"/>
    <w:rsid w:val="009B4995"/>
    <w:rsid w:val="009C2EEC"/>
    <w:rsid w:val="009C36C6"/>
    <w:rsid w:val="009C5A37"/>
    <w:rsid w:val="009D04F7"/>
    <w:rsid w:val="009D609B"/>
    <w:rsid w:val="009D6494"/>
    <w:rsid w:val="009F0918"/>
    <w:rsid w:val="009F2183"/>
    <w:rsid w:val="00A10599"/>
    <w:rsid w:val="00A11B29"/>
    <w:rsid w:val="00A154AC"/>
    <w:rsid w:val="00A2295E"/>
    <w:rsid w:val="00A30CD0"/>
    <w:rsid w:val="00A324F7"/>
    <w:rsid w:val="00A33578"/>
    <w:rsid w:val="00A368BD"/>
    <w:rsid w:val="00A467C6"/>
    <w:rsid w:val="00A47D64"/>
    <w:rsid w:val="00A64EB6"/>
    <w:rsid w:val="00A67077"/>
    <w:rsid w:val="00A67921"/>
    <w:rsid w:val="00A817BF"/>
    <w:rsid w:val="00A81EDA"/>
    <w:rsid w:val="00A82F73"/>
    <w:rsid w:val="00A85687"/>
    <w:rsid w:val="00A87592"/>
    <w:rsid w:val="00AA1B35"/>
    <w:rsid w:val="00AA573C"/>
    <w:rsid w:val="00AB3565"/>
    <w:rsid w:val="00AB544C"/>
    <w:rsid w:val="00AC01D0"/>
    <w:rsid w:val="00AC2BDF"/>
    <w:rsid w:val="00AD2700"/>
    <w:rsid w:val="00AD4DAD"/>
    <w:rsid w:val="00AE161E"/>
    <w:rsid w:val="00AE496F"/>
    <w:rsid w:val="00AE5CCF"/>
    <w:rsid w:val="00AF235B"/>
    <w:rsid w:val="00AF3E37"/>
    <w:rsid w:val="00AF5756"/>
    <w:rsid w:val="00AF7463"/>
    <w:rsid w:val="00B0390C"/>
    <w:rsid w:val="00B056A3"/>
    <w:rsid w:val="00B117DC"/>
    <w:rsid w:val="00B13623"/>
    <w:rsid w:val="00B159C7"/>
    <w:rsid w:val="00B20371"/>
    <w:rsid w:val="00B23433"/>
    <w:rsid w:val="00B321B4"/>
    <w:rsid w:val="00B3338E"/>
    <w:rsid w:val="00B37C1B"/>
    <w:rsid w:val="00B40F00"/>
    <w:rsid w:val="00B54A62"/>
    <w:rsid w:val="00B64DF1"/>
    <w:rsid w:val="00B7247A"/>
    <w:rsid w:val="00B755A2"/>
    <w:rsid w:val="00B82008"/>
    <w:rsid w:val="00BA1588"/>
    <w:rsid w:val="00BA350D"/>
    <w:rsid w:val="00BB24AB"/>
    <w:rsid w:val="00BB4153"/>
    <w:rsid w:val="00BB7108"/>
    <w:rsid w:val="00BC2624"/>
    <w:rsid w:val="00BC2B6F"/>
    <w:rsid w:val="00BC699B"/>
    <w:rsid w:val="00BC6A0F"/>
    <w:rsid w:val="00BC748E"/>
    <w:rsid w:val="00BE2AC8"/>
    <w:rsid w:val="00BE7D1A"/>
    <w:rsid w:val="00BF634C"/>
    <w:rsid w:val="00C069FC"/>
    <w:rsid w:val="00C10BC9"/>
    <w:rsid w:val="00C12972"/>
    <w:rsid w:val="00C23360"/>
    <w:rsid w:val="00C50B1D"/>
    <w:rsid w:val="00C5165D"/>
    <w:rsid w:val="00C72FBC"/>
    <w:rsid w:val="00C861DB"/>
    <w:rsid w:val="00C9084D"/>
    <w:rsid w:val="00C9564B"/>
    <w:rsid w:val="00C96CBE"/>
    <w:rsid w:val="00CB0129"/>
    <w:rsid w:val="00CB37A0"/>
    <w:rsid w:val="00CB6839"/>
    <w:rsid w:val="00CC08B6"/>
    <w:rsid w:val="00CC11E5"/>
    <w:rsid w:val="00CC3FAC"/>
    <w:rsid w:val="00CC7199"/>
    <w:rsid w:val="00CC7459"/>
    <w:rsid w:val="00CD1F25"/>
    <w:rsid w:val="00CD4098"/>
    <w:rsid w:val="00CE12F2"/>
    <w:rsid w:val="00CF0BF6"/>
    <w:rsid w:val="00CF2D4C"/>
    <w:rsid w:val="00CF5399"/>
    <w:rsid w:val="00D1118B"/>
    <w:rsid w:val="00D309C7"/>
    <w:rsid w:val="00D5545A"/>
    <w:rsid w:val="00D57CB0"/>
    <w:rsid w:val="00D61B54"/>
    <w:rsid w:val="00D776E9"/>
    <w:rsid w:val="00D9030C"/>
    <w:rsid w:val="00D96236"/>
    <w:rsid w:val="00DB35E9"/>
    <w:rsid w:val="00DB5E86"/>
    <w:rsid w:val="00DC0AC0"/>
    <w:rsid w:val="00DC40A6"/>
    <w:rsid w:val="00DC41AC"/>
    <w:rsid w:val="00DC60B8"/>
    <w:rsid w:val="00DD53B2"/>
    <w:rsid w:val="00DD796C"/>
    <w:rsid w:val="00DE522E"/>
    <w:rsid w:val="00DE5381"/>
    <w:rsid w:val="00DF2FDD"/>
    <w:rsid w:val="00DF405A"/>
    <w:rsid w:val="00E1090F"/>
    <w:rsid w:val="00E10BE7"/>
    <w:rsid w:val="00E2324F"/>
    <w:rsid w:val="00E23D81"/>
    <w:rsid w:val="00E379CF"/>
    <w:rsid w:val="00E41ED3"/>
    <w:rsid w:val="00E44DD7"/>
    <w:rsid w:val="00E548F8"/>
    <w:rsid w:val="00E563A3"/>
    <w:rsid w:val="00E5799E"/>
    <w:rsid w:val="00E70FE8"/>
    <w:rsid w:val="00E72826"/>
    <w:rsid w:val="00E8512F"/>
    <w:rsid w:val="00E8627C"/>
    <w:rsid w:val="00E90B61"/>
    <w:rsid w:val="00E9717B"/>
    <w:rsid w:val="00EC0542"/>
    <w:rsid w:val="00EC7B5E"/>
    <w:rsid w:val="00ED62AF"/>
    <w:rsid w:val="00ED6696"/>
    <w:rsid w:val="00EF3D87"/>
    <w:rsid w:val="00EF48E1"/>
    <w:rsid w:val="00EF5142"/>
    <w:rsid w:val="00F02631"/>
    <w:rsid w:val="00F0505F"/>
    <w:rsid w:val="00F11BF9"/>
    <w:rsid w:val="00F12E88"/>
    <w:rsid w:val="00F174A0"/>
    <w:rsid w:val="00F237C5"/>
    <w:rsid w:val="00F3017A"/>
    <w:rsid w:val="00F33ED3"/>
    <w:rsid w:val="00F354FD"/>
    <w:rsid w:val="00F449DF"/>
    <w:rsid w:val="00F46FB7"/>
    <w:rsid w:val="00F474E5"/>
    <w:rsid w:val="00F51627"/>
    <w:rsid w:val="00F5320C"/>
    <w:rsid w:val="00F56D92"/>
    <w:rsid w:val="00F73F75"/>
    <w:rsid w:val="00F750CE"/>
    <w:rsid w:val="00F762A9"/>
    <w:rsid w:val="00F82A3A"/>
    <w:rsid w:val="00F833F2"/>
    <w:rsid w:val="00F8632A"/>
    <w:rsid w:val="00F900C3"/>
    <w:rsid w:val="00F9446C"/>
    <w:rsid w:val="00F97662"/>
    <w:rsid w:val="00FC6CF8"/>
    <w:rsid w:val="00FD1D2E"/>
    <w:rsid w:val="00FD2FA3"/>
    <w:rsid w:val="00FE706A"/>
    <w:rsid w:val="00FE71BD"/>
    <w:rsid w:val="00FF2106"/>
    <w:rsid w:val="00FF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FB5D354"/>
  <w15:docId w15:val="{D6D33D86-51F4-4677-8570-E02456785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42BED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42BE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rsid w:val="00442BED"/>
    <w:rPr>
      <w:kern w:val="2"/>
      <w:sz w:val="24"/>
      <w:szCs w:val="24"/>
      <w:lang w:eastAsia="zh-TW"/>
    </w:rPr>
  </w:style>
  <w:style w:type="paragraph" w:styleId="a4">
    <w:name w:val="footer"/>
    <w:basedOn w:val="a"/>
    <w:link w:val="a5"/>
    <w:uiPriority w:val="99"/>
    <w:rsid w:val="00442BE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rsid w:val="00442BED"/>
    <w:rPr>
      <w:kern w:val="2"/>
      <w:sz w:val="24"/>
      <w:szCs w:val="24"/>
      <w:lang w:eastAsia="zh-TW"/>
    </w:rPr>
  </w:style>
  <w:style w:type="paragraph" w:styleId="a6">
    <w:name w:val="Balloon Text"/>
    <w:basedOn w:val="a"/>
    <w:semiHidden/>
    <w:rsid w:val="00135200"/>
    <w:rPr>
      <w:rFonts w:ascii="Arial" w:hAnsi="Arial"/>
      <w:sz w:val="18"/>
      <w:szCs w:val="18"/>
    </w:rPr>
  </w:style>
  <w:style w:type="character" w:styleId="a7">
    <w:name w:val="Hyperlink"/>
    <w:basedOn w:val="a0"/>
    <w:rsid w:val="00317EEE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4E6DCF"/>
    <w:pPr>
      <w:ind w:leftChars="200" w:left="480"/>
    </w:pPr>
    <w:rPr>
      <w:rFonts w:ascii="Calibri" w:hAnsi="Calibri"/>
      <w:szCs w:val="22"/>
    </w:rPr>
  </w:style>
  <w:style w:type="character" w:customStyle="1" w:styleId="a5">
    <w:name w:val="頁尾 字元"/>
    <w:basedOn w:val="a0"/>
    <w:link w:val="a4"/>
    <w:uiPriority w:val="99"/>
    <w:rsid w:val="006976F9"/>
    <w:rPr>
      <w:kern w:val="2"/>
      <w:sz w:val="24"/>
      <w:szCs w:val="24"/>
    </w:rPr>
  </w:style>
  <w:style w:type="character" w:customStyle="1" w:styleId="watch-title">
    <w:name w:val="watch-title"/>
    <w:basedOn w:val="a0"/>
    <w:rsid w:val="0092313A"/>
  </w:style>
  <w:style w:type="character" w:customStyle="1" w:styleId="apple-converted-space">
    <w:name w:val="apple-converted-space"/>
    <w:rsid w:val="00315F06"/>
  </w:style>
  <w:style w:type="paragraph" w:styleId="Web">
    <w:name w:val="Normal (Web)"/>
    <w:basedOn w:val="a"/>
    <w:uiPriority w:val="99"/>
    <w:unhideWhenUsed/>
    <w:rsid w:val="00CD1F25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9">
    <w:name w:val="Emphasis"/>
    <w:basedOn w:val="a0"/>
    <w:qFormat/>
    <w:rsid w:val="007706B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377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24F700-BB8B-4813-92A0-26EAA16D9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934</Words>
  <Characters>5326</Characters>
  <Application>Microsoft Office Word</Application>
  <DocSecurity>0</DocSecurity>
  <Lines>44</Lines>
  <Paragraphs>12</Paragraphs>
  <ScaleCrop>false</ScaleCrop>
  <Company>HOME</Company>
  <LinksUpToDate>false</LinksUpToDate>
  <CharactersWithSpaces>6248</CharactersWithSpaces>
  <SharedDoc>false</SharedDoc>
  <HLinks>
    <vt:vector size="48" baseType="variant">
      <vt:variant>
        <vt:i4>7143536</vt:i4>
      </vt:variant>
      <vt:variant>
        <vt:i4>21</vt:i4>
      </vt:variant>
      <vt:variant>
        <vt:i4>0</vt:i4>
      </vt:variant>
      <vt:variant>
        <vt:i4>5</vt:i4>
      </vt:variant>
      <vt:variant>
        <vt:lpwstr>http://www.flamingohotel.co.kr/</vt:lpwstr>
      </vt:variant>
      <vt:variant>
        <vt:lpwstr/>
      </vt:variant>
      <vt:variant>
        <vt:i4>8192106</vt:i4>
      </vt:variant>
      <vt:variant>
        <vt:i4>18</vt:i4>
      </vt:variant>
      <vt:variant>
        <vt:i4>0</vt:i4>
      </vt:variant>
      <vt:variant>
        <vt:i4>5</vt:i4>
      </vt:variant>
      <vt:variant>
        <vt:lpwstr>http://www.songjunghotel.co.kr/</vt:lpwstr>
      </vt:variant>
      <vt:variant>
        <vt:lpwstr/>
      </vt:variant>
      <vt:variant>
        <vt:i4>4456477</vt:i4>
      </vt:variant>
      <vt:variant>
        <vt:i4>15</vt:i4>
      </vt:variant>
      <vt:variant>
        <vt:i4>0</vt:i4>
      </vt:variant>
      <vt:variant>
        <vt:i4>5</vt:i4>
      </vt:variant>
      <vt:variant>
        <vt:lpwstr>http://www.hotelyaja.com/main/source/main.php</vt:lpwstr>
      </vt:variant>
      <vt:variant>
        <vt:lpwstr/>
      </vt:variant>
      <vt:variant>
        <vt:i4>4325447</vt:i4>
      </vt:variant>
      <vt:variant>
        <vt:i4>12</vt:i4>
      </vt:variant>
      <vt:variant>
        <vt:i4>0</vt:i4>
      </vt:variant>
      <vt:variant>
        <vt:i4>5</vt:i4>
      </vt:variant>
      <vt:variant>
        <vt:lpwstr>http://presshotel.co.kr/</vt:lpwstr>
      </vt:variant>
      <vt:variant>
        <vt:lpwstr/>
      </vt:variant>
      <vt:variant>
        <vt:i4>7143536</vt:i4>
      </vt:variant>
      <vt:variant>
        <vt:i4>9</vt:i4>
      </vt:variant>
      <vt:variant>
        <vt:i4>0</vt:i4>
      </vt:variant>
      <vt:variant>
        <vt:i4>5</vt:i4>
      </vt:variant>
      <vt:variant>
        <vt:lpwstr>http://www.flamingohotel.co.kr/</vt:lpwstr>
      </vt:variant>
      <vt:variant>
        <vt:lpwstr/>
      </vt:variant>
      <vt:variant>
        <vt:i4>8192106</vt:i4>
      </vt:variant>
      <vt:variant>
        <vt:i4>6</vt:i4>
      </vt:variant>
      <vt:variant>
        <vt:i4>0</vt:i4>
      </vt:variant>
      <vt:variant>
        <vt:i4>5</vt:i4>
      </vt:variant>
      <vt:variant>
        <vt:lpwstr>http://www.songjunghotel.co.kr/</vt:lpwstr>
      </vt:variant>
      <vt:variant>
        <vt:lpwstr/>
      </vt:variant>
      <vt:variant>
        <vt:i4>4456477</vt:i4>
      </vt:variant>
      <vt:variant>
        <vt:i4>3</vt:i4>
      </vt:variant>
      <vt:variant>
        <vt:i4>0</vt:i4>
      </vt:variant>
      <vt:variant>
        <vt:i4>5</vt:i4>
      </vt:variant>
      <vt:variant>
        <vt:lpwstr>http://www.hotelyaja.com/main/source/main.php</vt:lpwstr>
      </vt:variant>
      <vt:variant>
        <vt:lpwstr/>
      </vt:variant>
      <vt:variant>
        <vt:i4>4325447</vt:i4>
      </vt:variant>
      <vt:variant>
        <vt:i4>0</vt:i4>
      </vt:variant>
      <vt:variant>
        <vt:i4>0</vt:i4>
      </vt:variant>
      <vt:variant>
        <vt:i4>5</vt:i4>
      </vt:variant>
      <vt:variant>
        <vt:lpwstr>http://presshotel.co.kr/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user</cp:lastModifiedBy>
  <cp:revision>10</cp:revision>
  <cp:lastPrinted>2023-12-27T07:29:00Z</cp:lastPrinted>
  <dcterms:created xsi:type="dcterms:W3CDTF">2023-12-26T09:08:00Z</dcterms:created>
  <dcterms:modified xsi:type="dcterms:W3CDTF">2024-01-08T03:42:00Z</dcterms:modified>
</cp:coreProperties>
</file>